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305" w:rsidRPr="00104EA5" w:rsidRDefault="00000651" w:rsidP="00652179">
      <w:pPr>
        <w:adjustRightInd/>
        <w:spacing w:line="268" w:lineRule="exact"/>
        <w:jc w:val="center"/>
        <w:rPr>
          <w:rFonts w:hAnsi="Times New Roman"/>
          <w:color w:val="auto"/>
          <w:spacing w:val="2"/>
          <w:sz w:val="22"/>
          <w:szCs w:val="22"/>
        </w:rPr>
      </w:pPr>
      <w:r w:rsidRPr="00104EA5">
        <w:rPr>
          <w:rFonts w:hAnsi="Times New Roman" w:hint="eastAsia"/>
          <w:color w:val="auto"/>
          <w:spacing w:val="2"/>
          <w:sz w:val="22"/>
          <w:szCs w:val="22"/>
        </w:rPr>
        <w:t>関市</w:t>
      </w:r>
      <w:r w:rsidR="003C45B1" w:rsidRPr="00104EA5">
        <w:rPr>
          <w:rFonts w:hAnsi="Times New Roman" w:hint="eastAsia"/>
          <w:color w:val="auto"/>
          <w:spacing w:val="2"/>
          <w:sz w:val="22"/>
          <w:szCs w:val="22"/>
        </w:rPr>
        <w:t>発注の週休２日</w:t>
      </w:r>
      <w:r w:rsidR="00683BC4" w:rsidRPr="00104EA5">
        <w:rPr>
          <w:rFonts w:hAnsi="Times New Roman" w:hint="eastAsia"/>
          <w:color w:val="auto"/>
          <w:spacing w:val="2"/>
          <w:sz w:val="22"/>
          <w:szCs w:val="22"/>
        </w:rPr>
        <w:t>制</w:t>
      </w:r>
      <w:r w:rsidR="003C45B1" w:rsidRPr="00104EA5">
        <w:rPr>
          <w:rFonts w:hAnsi="Times New Roman" w:hint="eastAsia"/>
          <w:color w:val="auto"/>
          <w:spacing w:val="2"/>
          <w:sz w:val="22"/>
          <w:szCs w:val="22"/>
        </w:rPr>
        <w:t>工事</w:t>
      </w:r>
      <w:r w:rsidR="00A64A9F" w:rsidRPr="00104EA5">
        <w:rPr>
          <w:rFonts w:hAnsi="Times New Roman" w:hint="eastAsia"/>
          <w:color w:val="auto"/>
          <w:spacing w:val="2"/>
          <w:sz w:val="22"/>
          <w:szCs w:val="22"/>
        </w:rPr>
        <w:t>実施</w:t>
      </w:r>
      <w:r w:rsidR="003C45B1" w:rsidRPr="00104EA5">
        <w:rPr>
          <w:rFonts w:hAnsi="Times New Roman" w:hint="eastAsia"/>
          <w:color w:val="auto"/>
          <w:spacing w:val="2"/>
          <w:sz w:val="22"/>
          <w:szCs w:val="22"/>
        </w:rPr>
        <w:t>要領</w:t>
      </w:r>
    </w:p>
    <w:p w:rsidR="00864305" w:rsidRPr="00104EA5" w:rsidRDefault="00864305">
      <w:pPr>
        <w:adjustRightInd/>
        <w:spacing w:line="238" w:lineRule="exact"/>
        <w:rPr>
          <w:rFonts w:hAnsi="Times New Roman" w:cs="Times New Roman"/>
          <w:color w:val="auto"/>
          <w:spacing w:val="8"/>
        </w:rPr>
      </w:pPr>
    </w:p>
    <w:p w:rsidR="00B30854" w:rsidRPr="00104EA5" w:rsidRDefault="00B30854">
      <w:pPr>
        <w:adjustRightInd/>
        <w:spacing w:line="238" w:lineRule="exact"/>
        <w:rPr>
          <w:rFonts w:hAnsi="Times New Roman" w:cs="Times New Roman"/>
          <w:color w:val="auto"/>
          <w:spacing w:val="8"/>
        </w:rPr>
      </w:pPr>
    </w:p>
    <w:p w:rsidR="009D17DB" w:rsidRPr="00104EA5" w:rsidRDefault="009D17DB" w:rsidP="006A567D">
      <w:pPr>
        <w:adjustRightInd/>
        <w:spacing w:line="238" w:lineRule="exact"/>
        <w:ind w:firstLineChars="100" w:firstLine="226"/>
        <w:rPr>
          <w:rFonts w:hAnsi="Times New Roman"/>
          <w:color w:val="auto"/>
        </w:rPr>
      </w:pPr>
      <w:r w:rsidRPr="00104EA5">
        <w:rPr>
          <w:rFonts w:hAnsi="Times New Roman" w:hint="eastAsia"/>
          <w:color w:val="auto"/>
        </w:rPr>
        <w:t>（</w:t>
      </w:r>
      <w:r w:rsidR="001F6031" w:rsidRPr="00104EA5">
        <w:rPr>
          <w:rFonts w:hAnsi="Times New Roman" w:hint="eastAsia"/>
          <w:color w:val="auto"/>
        </w:rPr>
        <w:t>趣　旨</w:t>
      </w:r>
      <w:r w:rsidRPr="00104EA5">
        <w:rPr>
          <w:rFonts w:hAnsi="Times New Roman" w:hint="eastAsia"/>
          <w:color w:val="auto"/>
        </w:rPr>
        <w:t>）</w:t>
      </w:r>
    </w:p>
    <w:p w:rsidR="003C45B1" w:rsidRPr="00104EA5" w:rsidRDefault="009D17DB" w:rsidP="00F4044A">
      <w:pPr>
        <w:adjustRightInd/>
        <w:spacing w:line="238" w:lineRule="exact"/>
        <w:ind w:left="226" w:hangingChars="100" w:hanging="226"/>
        <w:rPr>
          <w:rFonts w:hAnsi="Times New Roman"/>
          <w:color w:val="auto"/>
        </w:rPr>
      </w:pPr>
      <w:r w:rsidRPr="00104EA5">
        <w:rPr>
          <w:rFonts w:hAnsi="Times New Roman" w:hint="eastAsia"/>
          <w:color w:val="auto"/>
        </w:rPr>
        <w:t>第１条　この要領は、</w:t>
      </w:r>
      <w:r w:rsidR="00E43FBD" w:rsidRPr="00104EA5">
        <w:rPr>
          <w:rFonts w:hAnsi="Times New Roman" w:hint="eastAsia"/>
          <w:color w:val="auto"/>
        </w:rPr>
        <w:t>関市</w:t>
      </w:r>
      <w:r w:rsidR="003C45B1" w:rsidRPr="00104EA5">
        <w:rPr>
          <w:rFonts w:hAnsi="Times New Roman" w:hint="eastAsia"/>
          <w:color w:val="auto"/>
        </w:rPr>
        <w:t>が発注する建設工事</w:t>
      </w:r>
      <w:r w:rsidR="000E67B1" w:rsidRPr="00104EA5">
        <w:rPr>
          <w:rFonts w:hAnsi="Times New Roman" w:hint="eastAsia"/>
          <w:color w:val="auto"/>
        </w:rPr>
        <w:t>の</w:t>
      </w:r>
      <w:r w:rsidR="003C45B1" w:rsidRPr="00104EA5">
        <w:rPr>
          <w:rFonts w:hAnsi="Times New Roman" w:hint="eastAsia"/>
          <w:color w:val="auto"/>
        </w:rPr>
        <w:t>週休２日</w:t>
      </w:r>
      <w:r w:rsidR="00683BC4" w:rsidRPr="00104EA5">
        <w:rPr>
          <w:rFonts w:hAnsi="Times New Roman" w:hint="eastAsia"/>
          <w:color w:val="auto"/>
        </w:rPr>
        <w:t>を確保する</w:t>
      </w:r>
      <w:r w:rsidR="003C45B1" w:rsidRPr="00104EA5">
        <w:rPr>
          <w:rFonts w:hAnsi="Times New Roman" w:hint="eastAsia"/>
          <w:color w:val="auto"/>
        </w:rPr>
        <w:t>工事（以下「</w:t>
      </w:r>
      <w:r w:rsidR="00683BC4" w:rsidRPr="00104EA5">
        <w:rPr>
          <w:rFonts w:hAnsi="Times New Roman" w:hint="eastAsia"/>
          <w:color w:val="auto"/>
        </w:rPr>
        <w:t>週休２日制</w:t>
      </w:r>
      <w:r w:rsidR="00B50F68" w:rsidRPr="00104EA5">
        <w:rPr>
          <w:rFonts w:hAnsi="Times New Roman" w:hint="eastAsia"/>
          <w:color w:val="auto"/>
        </w:rPr>
        <w:t>工事</w:t>
      </w:r>
      <w:r w:rsidR="000E67B1" w:rsidRPr="00104EA5">
        <w:rPr>
          <w:rFonts w:hAnsi="Times New Roman" w:hint="eastAsia"/>
          <w:color w:val="auto"/>
        </w:rPr>
        <w:t>」という。）を</w:t>
      </w:r>
      <w:r w:rsidR="00A64A9F" w:rsidRPr="00104EA5">
        <w:rPr>
          <w:rFonts w:hAnsi="Times New Roman" w:hint="eastAsia"/>
          <w:color w:val="auto"/>
        </w:rPr>
        <w:t>実施</w:t>
      </w:r>
      <w:r w:rsidR="003C45B1" w:rsidRPr="00104EA5">
        <w:rPr>
          <w:rFonts w:hAnsi="Times New Roman" w:hint="eastAsia"/>
          <w:color w:val="auto"/>
        </w:rPr>
        <w:t>するにあたり、必要な事項を定める</w:t>
      </w:r>
      <w:r w:rsidR="001F6031" w:rsidRPr="00104EA5">
        <w:rPr>
          <w:rFonts w:hAnsi="Times New Roman" w:hint="eastAsia"/>
          <w:color w:val="auto"/>
        </w:rPr>
        <w:t>ものとする</w:t>
      </w:r>
      <w:r w:rsidR="003C45B1" w:rsidRPr="00104EA5">
        <w:rPr>
          <w:rFonts w:hAnsi="Times New Roman" w:hint="eastAsia"/>
          <w:color w:val="auto"/>
        </w:rPr>
        <w:t>。</w:t>
      </w:r>
    </w:p>
    <w:p w:rsidR="009D17DB" w:rsidRPr="00104EA5" w:rsidRDefault="0095373B" w:rsidP="0095373B">
      <w:pPr>
        <w:adjustRightInd/>
        <w:spacing w:line="238" w:lineRule="exact"/>
        <w:ind w:left="226" w:hangingChars="100" w:hanging="226"/>
        <w:rPr>
          <w:rFonts w:hAnsi="Times New Roman"/>
          <w:color w:val="auto"/>
        </w:rPr>
      </w:pPr>
      <w:r w:rsidRPr="00104EA5">
        <w:rPr>
          <w:rFonts w:hAnsi="Times New Roman" w:hint="eastAsia"/>
          <w:color w:val="auto"/>
        </w:rPr>
        <w:t xml:space="preserve">　</w:t>
      </w:r>
    </w:p>
    <w:p w:rsidR="009D17DB" w:rsidRPr="00104EA5" w:rsidRDefault="009D17DB" w:rsidP="006A567D">
      <w:pPr>
        <w:adjustRightInd/>
        <w:spacing w:line="238" w:lineRule="exact"/>
        <w:ind w:firstLineChars="100" w:firstLine="226"/>
        <w:rPr>
          <w:rFonts w:hAnsi="Times New Roman"/>
          <w:color w:val="auto"/>
        </w:rPr>
      </w:pPr>
      <w:r w:rsidRPr="00104EA5">
        <w:rPr>
          <w:rFonts w:hAnsi="Times New Roman" w:hint="eastAsia"/>
          <w:color w:val="auto"/>
        </w:rPr>
        <w:t>（</w:t>
      </w:r>
      <w:r w:rsidR="00DA0D24" w:rsidRPr="00104EA5">
        <w:rPr>
          <w:rFonts w:hAnsi="Times New Roman" w:hint="eastAsia"/>
          <w:color w:val="auto"/>
        </w:rPr>
        <w:t>発注方式及び</w:t>
      </w:r>
      <w:r w:rsidRPr="00104EA5">
        <w:rPr>
          <w:rFonts w:hAnsi="Times New Roman" w:hint="eastAsia"/>
          <w:color w:val="auto"/>
        </w:rPr>
        <w:t>対象工事）</w:t>
      </w:r>
    </w:p>
    <w:p w:rsidR="00E034C0" w:rsidRPr="00104EA5" w:rsidRDefault="009D17DB" w:rsidP="00E034C0">
      <w:pPr>
        <w:adjustRightInd/>
        <w:spacing w:line="238" w:lineRule="exact"/>
        <w:ind w:left="226" w:hangingChars="100" w:hanging="226"/>
        <w:rPr>
          <w:rFonts w:hAnsi="Times New Roman"/>
          <w:color w:val="auto"/>
        </w:rPr>
      </w:pPr>
      <w:r w:rsidRPr="00104EA5">
        <w:rPr>
          <w:rFonts w:hAnsi="Times New Roman" w:hint="eastAsia"/>
          <w:color w:val="auto"/>
        </w:rPr>
        <w:t xml:space="preserve">第２条　</w:t>
      </w:r>
      <w:r w:rsidR="00683BC4" w:rsidRPr="00104EA5">
        <w:rPr>
          <w:rFonts w:hAnsi="Times New Roman" w:hint="eastAsia"/>
          <w:color w:val="auto"/>
        </w:rPr>
        <w:t>週休２日制</w:t>
      </w:r>
      <w:r w:rsidR="00B50F68" w:rsidRPr="00104EA5">
        <w:rPr>
          <w:rFonts w:hAnsi="Times New Roman" w:hint="eastAsia"/>
          <w:color w:val="auto"/>
        </w:rPr>
        <w:t>工事は、</w:t>
      </w:r>
      <w:r w:rsidR="00000651" w:rsidRPr="00104EA5">
        <w:rPr>
          <w:rFonts w:hAnsi="Times New Roman" w:hint="eastAsia"/>
          <w:color w:val="auto"/>
        </w:rPr>
        <w:t>関市</w:t>
      </w:r>
      <w:r w:rsidR="00B50F68" w:rsidRPr="00104EA5">
        <w:rPr>
          <w:rFonts w:hAnsi="Times New Roman" w:hint="eastAsia"/>
          <w:color w:val="auto"/>
        </w:rPr>
        <w:t>の</w:t>
      </w:r>
      <w:r w:rsidR="00927BEF" w:rsidRPr="00104EA5">
        <w:rPr>
          <w:rFonts w:hAnsi="Times New Roman" w:hint="eastAsia"/>
          <w:color w:val="auto"/>
        </w:rPr>
        <w:t>各</w:t>
      </w:r>
      <w:r w:rsidR="00B50F68" w:rsidRPr="00104EA5">
        <w:rPr>
          <w:rFonts w:hAnsi="Times New Roman" w:hint="eastAsia"/>
          <w:color w:val="auto"/>
        </w:rPr>
        <w:t>機関が発注する工事を対象</w:t>
      </w:r>
      <w:r w:rsidR="000A400D" w:rsidRPr="00104EA5">
        <w:rPr>
          <w:rFonts w:hAnsi="Times New Roman" w:hint="eastAsia"/>
          <w:color w:val="auto"/>
        </w:rPr>
        <w:t>とし</w:t>
      </w:r>
      <w:r w:rsidR="00A64A9F" w:rsidRPr="00104EA5">
        <w:rPr>
          <w:rFonts w:hAnsi="Times New Roman" w:hint="eastAsia"/>
          <w:color w:val="auto"/>
        </w:rPr>
        <w:t>、</w:t>
      </w:r>
      <w:r w:rsidR="004521DA" w:rsidRPr="00104EA5">
        <w:rPr>
          <w:rFonts w:hAnsi="Times New Roman" w:hint="eastAsia"/>
          <w:color w:val="auto"/>
        </w:rPr>
        <w:t>次の</w:t>
      </w:r>
      <w:r w:rsidR="00E034C0" w:rsidRPr="00104EA5">
        <w:rPr>
          <w:rFonts w:hAnsi="Times New Roman" w:hint="eastAsia"/>
          <w:color w:val="auto"/>
        </w:rPr>
        <w:t>いずれか</w:t>
      </w:r>
      <w:r w:rsidR="004521DA" w:rsidRPr="00104EA5">
        <w:rPr>
          <w:rFonts w:hAnsi="Times New Roman" w:hint="eastAsia"/>
          <w:color w:val="auto"/>
        </w:rPr>
        <w:t>の方式で</w:t>
      </w:r>
      <w:r w:rsidR="00A64A9F" w:rsidRPr="00104EA5">
        <w:rPr>
          <w:rFonts w:hAnsi="Times New Roman" w:hint="eastAsia"/>
          <w:color w:val="auto"/>
        </w:rPr>
        <w:t>発注者指定型により発注することを原則</w:t>
      </w:r>
      <w:r w:rsidR="00EA410A" w:rsidRPr="00104EA5">
        <w:rPr>
          <w:rFonts w:hAnsi="Times New Roman" w:hint="eastAsia"/>
          <w:color w:val="auto"/>
        </w:rPr>
        <w:t>とする</w:t>
      </w:r>
      <w:r w:rsidR="00B50F68" w:rsidRPr="00104EA5">
        <w:rPr>
          <w:rFonts w:hAnsi="Times New Roman" w:hint="eastAsia"/>
          <w:color w:val="auto"/>
        </w:rPr>
        <w:t>。</w:t>
      </w:r>
    </w:p>
    <w:p w:rsidR="004521DA" w:rsidRPr="00104EA5" w:rsidRDefault="004521DA" w:rsidP="00E034C0">
      <w:pPr>
        <w:adjustRightInd/>
        <w:spacing w:line="238" w:lineRule="exact"/>
        <w:ind w:left="226" w:hangingChars="100" w:hanging="226"/>
        <w:rPr>
          <w:rFonts w:hAnsi="Times New Roman"/>
          <w:color w:val="auto"/>
        </w:rPr>
      </w:pPr>
      <w:r w:rsidRPr="00104EA5">
        <w:rPr>
          <w:rFonts w:hAnsi="Times New Roman" w:hint="eastAsia"/>
          <w:color w:val="auto"/>
        </w:rPr>
        <w:t xml:space="preserve">　（１）週休２日制工事</w:t>
      </w:r>
      <w:r w:rsidR="005A1D63" w:rsidRPr="00104EA5">
        <w:rPr>
          <w:rFonts w:hAnsi="Times New Roman" w:hint="eastAsia"/>
          <w:color w:val="auto"/>
        </w:rPr>
        <w:t>（</w:t>
      </w:r>
      <w:r w:rsidRPr="00104EA5">
        <w:rPr>
          <w:rFonts w:hAnsi="Times New Roman" w:hint="eastAsia"/>
          <w:color w:val="auto"/>
        </w:rPr>
        <w:t>現場閉所</w:t>
      </w:r>
      <w:r w:rsidR="005A1D63" w:rsidRPr="00104EA5">
        <w:rPr>
          <w:rFonts w:hAnsi="Times New Roman" w:hint="eastAsia"/>
          <w:color w:val="auto"/>
        </w:rPr>
        <w:t>）</w:t>
      </w:r>
    </w:p>
    <w:p w:rsidR="009E0E5C" w:rsidRPr="00104EA5" w:rsidRDefault="009E0E5C" w:rsidP="00742C21">
      <w:pPr>
        <w:adjustRightInd/>
        <w:spacing w:line="238" w:lineRule="exact"/>
        <w:ind w:left="904" w:hangingChars="400" w:hanging="904"/>
        <w:rPr>
          <w:rFonts w:hAnsi="Times New Roman"/>
          <w:color w:val="auto"/>
        </w:rPr>
      </w:pPr>
      <w:r w:rsidRPr="00104EA5">
        <w:rPr>
          <w:rFonts w:hAnsi="Times New Roman" w:hint="eastAsia"/>
          <w:color w:val="auto"/>
        </w:rPr>
        <w:t xml:space="preserve">　　　</w:t>
      </w:r>
      <w:r w:rsidR="00181D58" w:rsidRPr="00104EA5">
        <w:rPr>
          <w:rFonts w:hAnsi="Times New Roman" w:hint="eastAsia"/>
          <w:color w:val="auto"/>
        </w:rPr>
        <w:t>・</w:t>
      </w:r>
      <w:r w:rsidRPr="00104EA5">
        <w:rPr>
          <w:rFonts w:hAnsi="Times New Roman" w:hint="eastAsia"/>
          <w:color w:val="auto"/>
        </w:rPr>
        <w:t>現場閉所が可能な工事のうち、時間的制約がない工事</w:t>
      </w:r>
      <w:r w:rsidR="00181D58" w:rsidRPr="00104EA5">
        <w:rPr>
          <w:rFonts w:hAnsi="Times New Roman" w:hint="eastAsia"/>
          <w:color w:val="auto"/>
        </w:rPr>
        <w:t>（災害復旧工事、営繕工事を含む）</w:t>
      </w:r>
    </w:p>
    <w:p w:rsidR="00613994" w:rsidRPr="00104EA5" w:rsidRDefault="00613994" w:rsidP="00742C21">
      <w:pPr>
        <w:adjustRightInd/>
        <w:spacing w:line="238" w:lineRule="exact"/>
        <w:ind w:left="904" w:hangingChars="400" w:hanging="904"/>
        <w:rPr>
          <w:rFonts w:hAnsi="Times New Roman"/>
          <w:color w:val="auto"/>
        </w:rPr>
      </w:pPr>
      <w:r w:rsidRPr="00104EA5">
        <w:rPr>
          <w:rFonts w:hAnsi="Times New Roman" w:hint="eastAsia"/>
          <w:color w:val="auto"/>
        </w:rPr>
        <w:t xml:space="preserve">　　　・完全週休２日を原則とする。</w:t>
      </w:r>
    </w:p>
    <w:p w:rsidR="004521DA" w:rsidRPr="00104EA5" w:rsidRDefault="004521DA" w:rsidP="00E034C0">
      <w:pPr>
        <w:adjustRightInd/>
        <w:spacing w:line="238" w:lineRule="exact"/>
        <w:ind w:left="226" w:hangingChars="100" w:hanging="226"/>
        <w:rPr>
          <w:rFonts w:hAnsi="Times New Roman"/>
          <w:color w:val="auto"/>
        </w:rPr>
      </w:pPr>
      <w:r w:rsidRPr="00104EA5">
        <w:rPr>
          <w:rFonts w:hAnsi="Times New Roman" w:hint="eastAsia"/>
          <w:color w:val="auto"/>
        </w:rPr>
        <w:t xml:space="preserve">　（２）週休２日制工事</w:t>
      </w:r>
      <w:r w:rsidR="0072433D" w:rsidRPr="00104EA5">
        <w:rPr>
          <w:rFonts w:hAnsi="Times New Roman" w:hint="eastAsia"/>
          <w:color w:val="auto"/>
        </w:rPr>
        <w:t>（</w:t>
      </w:r>
      <w:r w:rsidRPr="00104EA5">
        <w:rPr>
          <w:rFonts w:hAnsi="Times New Roman" w:hint="eastAsia"/>
          <w:color w:val="auto"/>
        </w:rPr>
        <w:t>交替制</w:t>
      </w:r>
      <w:r w:rsidR="0072433D" w:rsidRPr="00104EA5">
        <w:rPr>
          <w:rFonts w:hAnsi="Times New Roman" w:hint="eastAsia"/>
          <w:color w:val="auto"/>
        </w:rPr>
        <w:t>）</w:t>
      </w:r>
    </w:p>
    <w:p w:rsidR="00181D58" w:rsidRPr="00104EA5" w:rsidRDefault="00181D58" w:rsidP="00742C21">
      <w:pPr>
        <w:adjustRightInd/>
        <w:spacing w:line="238" w:lineRule="exact"/>
        <w:ind w:left="904" w:hangingChars="400" w:hanging="904"/>
        <w:rPr>
          <w:rFonts w:hAnsi="Times New Roman"/>
          <w:color w:val="auto"/>
        </w:rPr>
      </w:pPr>
      <w:r w:rsidRPr="00104EA5">
        <w:rPr>
          <w:rFonts w:hAnsi="Times New Roman" w:hint="eastAsia"/>
          <w:color w:val="auto"/>
        </w:rPr>
        <w:t xml:space="preserve">　　　・社会的要請や時間的な制約などにより現場閉所が困難な工事</w:t>
      </w:r>
      <w:r w:rsidR="00AF4C29" w:rsidRPr="00104EA5">
        <w:rPr>
          <w:rFonts w:hAnsi="Times New Roman" w:hint="eastAsia"/>
          <w:color w:val="auto"/>
        </w:rPr>
        <w:t>（災害復旧工事を含む、営繕工事を除く、</w:t>
      </w:r>
      <w:r w:rsidRPr="00104EA5">
        <w:rPr>
          <w:rFonts w:hAnsi="Times New Roman" w:hint="eastAsia"/>
          <w:color w:val="auto"/>
        </w:rPr>
        <w:t>交通規制、出水期、完成時期等の制約がある工事、連続施工が必要な工事等）</w:t>
      </w:r>
    </w:p>
    <w:p w:rsidR="00181D58" w:rsidRPr="00104EA5" w:rsidRDefault="00181D58" w:rsidP="00742C21">
      <w:pPr>
        <w:adjustRightInd/>
        <w:spacing w:line="238" w:lineRule="exact"/>
        <w:ind w:leftChars="100" w:left="226" w:firstLineChars="200" w:firstLine="452"/>
        <w:rPr>
          <w:rFonts w:hAnsi="Times New Roman"/>
          <w:color w:val="auto"/>
        </w:rPr>
      </w:pPr>
      <w:r w:rsidRPr="00104EA5">
        <w:rPr>
          <w:rFonts w:hAnsi="Times New Roman" w:hint="eastAsia"/>
          <w:color w:val="auto"/>
        </w:rPr>
        <w:t>・災害</w:t>
      </w:r>
      <w:r w:rsidR="00B91E01" w:rsidRPr="00104EA5">
        <w:rPr>
          <w:rFonts w:hAnsi="Times New Roman" w:hint="eastAsia"/>
          <w:color w:val="auto"/>
        </w:rPr>
        <w:t>応</w:t>
      </w:r>
      <w:r w:rsidRPr="00104EA5">
        <w:rPr>
          <w:rFonts w:hAnsi="Times New Roman" w:hint="eastAsia"/>
          <w:color w:val="auto"/>
        </w:rPr>
        <w:t>急対策（競争入札</w:t>
      </w:r>
      <w:r w:rsidR="00604FCA" w:rsidRPr="00104EA5">
        <w:rPr>
          <w:rFonts w:hAnsi="Times New Roman" w:hint="eastAsia"/>
          <w:color w:val="auto"/>
        </w:rPr>
        <w:t>の場合</w:t>
      </w:r>
      <w:r w:rsidRPr="00104EA5">
        <w:rPr>
          <w:rFonts w:hAnsi="Times New Roman" w:hint="eastAsia"/>
          <w:color w:val="auto"/>
        </w:rPr>
        <w:t>）</w:t>
      </w:r>
    </w:p>
    <w:p w:rsidR="00B50F68" w:rsidRPr="00104EA5" w:rsidRDefault="00B50F68" w:rsidP="00B50F68">
      <w:pPr>
        <w:adjustRightInd/>
        <w:spacing w:line="238" w:lineRule="exact"/>
        <w:ind w:leftChars="100" w:left="226" w:firstLineChars="100" w:firstLine="226"/>
        <w:rPr>
          <w:rFonts w:hAnsi="Times New Roman"/>
          <w:color w:val="auto"/>
        </w:rPr>
      </w:pPr>
      <w:r w:rsidRPr="00104EA5">
        <w:rPr>
          <w:rFonts w:hAnsi="Times New Roman" w:hint="eastAsia"/>
          <w:color w:val="auto"/>
        </w:rPr>
        <w:t>ただし、以下に掲げる工事は</w:t>
      </w:r>
      <w:r w:rsidR="00683BC4" w:rsidRPr="00104EA5">
        <w:rPr>
          <w:rFonts w:hAnsi="Times New Roman" w:hint="eastAsia"/>
          <w:color w:val="auto"/>
        </w:rPr>
        <w:t>週休２日制</w:t>
      </w:r>
      <w:r w:rsidRPr="00104EA5">
        <w:rPr>
          <w:rFonts w:hAnsi="Times New Roman" w:hint="eastAsia"/>
          <w:color w:val="auto"/>
        </w:rPr>
        <w:t>工事の対象としない。</w:t>
      </w:r>
    </w:p>
    <w:p w:rsidR="00181D58" w:rsidRPr="00104EA5" w:rsidRDefault="00181D58" w:rsidP="00742C21">
      <w:pPr>
        <w:adjustRightInd/>
        <w:spacing w:line="238" w:lineRule="exact"/>
        <w:ind w:left="904" w:hangingChars="400" w:hanging="904"/>
        <w:rPr>
          <w:rFonts w:hAnsi="Times New Roman"/>
          <w:color w:val="auto"/>
        </w:rPr>
      </w:pPr>
      <w:r w:rsidRPr="00104EA5">
        <w:rPr>
          <w:rFonts w:hAnsi="Times New Roman" w:hint="eastAsia"/>
          <w:color w:val="auto"/>
        </w:rPr>
        <w:t xml:space="preserve">　（１）</w:t>
      </w:r>
      <w:r w:rsidR="00684454" w:rsidRPr="00104EA5">
        <w:rPr>
          <w:rFonts w:hAnsi="Times New Roman" w:hint="eastAsia"/>
          <w:color w:val="auto"/>
        </w:rPr>
        <w:t>災害その他、避けることのできない</w:t>
      </w:r>
      <w:r w:rsidR="00604FCA" w:rsidRPr="00104EA5">
        <w:rPr>
          <w:rFonts w:hAnsi="Times New Roman" w:hint="eastAsia"/>
          <w:color w:val="auto"/>
        </w:rPr>
        <w:t>事由により現場閉所・交替制のいずれも困難な工事（災害応急対策（随意契約</w:t>
      </w:r>
      <w:r w:rsidR="00684454" w:rsidRPr="00104EA5">
        <w:rPr>
          <w:rFonts w:hAnsi="Times New Roman" w:hint="eastAsia"/>
          <w:color w:val="auto"/>
        </w:rPr>
        <w:t>の場合）、除雪業務委託等）</w:t>
      </w:r>
    </w:p>
    <w:p w:rsidR="00684454" w:rsidRPr="00104EA5" w:rsidRDefault="00684454" w:rsidP="00742C21">
      <w:pPr>
        <w:adjustRightInd/>
        <w:spacing w:line="238" w:lineRule="exact"/>
        <w:ind w:left="904" w:hangingChars="400" w:hanging="904"/>
        <w:rPr>
          <w:rFonts w:hAnsi="Times New Roman"/>
          <w:color w:val="auto"/>
        </w:rPr>
      </w:pPr>
      <w:r w:rsidRPr="00104EA5">
        <w:rPr>
          <w:rFonts w:hAnsi="Times New Roman" w:hint="eastAsia"/>
          <w:color w:val="auto"/>
        </w:rPr>
        <w:t xml:space="preserve">　（２）</w:t>
      </w:r>
      <w:r w:rsidRPr="00104EA5">
        <w:rPr>
          <w:rFonts w:hint="eastAsia"/>
          <w:color w:val="auto"/>
        </w:rPr>
        <w:t>現場閉所・交替制のいずれにもなじまない工事（一時的な作業が点在する維持修繕業務委託、時間的制約がある営繕工事等）</w:t>
      </w:r>
    </w:p>
    <w:p w:rsidR="008823F1" w:rsidRPr="00104EA5" w:rsidRDefault="008823F1" w:rsidP="006E32F4">
      <w:pPr>
        <w:adjustRightInd/>
        <w:spacing w:line="238" w:lineRule="exact"/>
        <w:ind w:leftChars="100" w:left="226" w:firstLineChars="100" w:firstLine="226"/>
        <w:rPr>
          <w:rFonts w:hAnsi="Times New Roman"/>
          <w:color w:val="auto"/>
        </w:rPr>
      </w:pPr>
    </w:p>
    <w:p w:rsidR="00587E28" w:rsidRPr="00104EA5" w:rsidRDefault="00172013" w:rsidP="00587E28">
      <w:pPr>
        <w:adjustRightInd/>
        <w:spacing w:line="238" w:lineRule="exact"/>
        <w:ind w:firstLineChars="100" w:firstLine="226"/>
        <w:rPr>
          <w:rFonts w:hAnsi="Times New Roman"/>
          <w:color w:val="auto"/>
        </w:rPr>
      </w:pPr>
      <w:r w:rsidRPr="00104EA5">
        <w:rPr>
          <w:rFonts w:hAnsi="Times New Roman" w:hint="eastAsia"/>
          <w:color w:val="auto"/>
        </w:rPr>
        <w:t>（用語</w:t>
      </w:r>
      <w:r w:rsidR="00587E28" w:rsidRPr="00104EA5">
        <w:rPr>
          <w:rFonts w:hAnsi="Times New Roman" w:hint="eastAsia"/>
          <w:color w:val="auto"/>
        </w:rPr>
        <w:t>の定義）</w:t>
      </w:r>
    </w:p>
    <w:p w:rsidR="00587E28" w:rsidRPr="00104EA5" w:rsidRDefault="00EC0CEB" w:rsidP="00587E28">
      <w:pPr>
        <w:adjustRightInd/>
        <w:spacing w:line="238" w:lineRule="exact"/>
        <w:ind w:left="226" w:hangingChars="100" w:hanging="226"/>
        <w:rPr>
          <w:rFonts w:hAnsi="Times New Roman"/>
          <w:color w:val="auto"/>
        </w:rPr>
      </w:pPr>
      <w:r w:rsidRPr="00104EA5">
        <w:rPr>
          <w:rFonts w:hAnsi="Times New Roman" w:hint="eastAsia"/>
          <w:color w:val="auto"/>
        </w:rPr>
        <w:t>第３条　週休２日制工事</w:t>
      </w:r>
      <w:r w:rsidR="0072433D" w:rsidRPr="00104EA5">
        <w:rPr>
          <w:rFonts w:hAnsi="Times New Roman" w:hint="eastAsia"/>
          <w:color w:val="auto"/>
        </w:rPr>
        <w:t>（現場閉所）</w:t>
      </w:r>
      <w:r w:rsidRPr="00104EA5">
        <w:rPr>
          <w:rFonts w:hAnsi="Times New Roman" w:hint="eastAsia"/>
          <w:color w:val="auto"/>
        </w:rPr>
        <w:t>における用語</w:t>
      </w:r>
      <w:r w:rsidR="00587E28" w:rsidRPr="00104EA5">
        <w:rPr>
          <w:rFonts w:hAnsi="Times New Roman" w:hint="eastAsia"/>
          <w:color w:val="auto"/>
        </w:rPr>
        <w:t>は以下のとおり定義する。</w:t>
      </w:r>
    </w:p>
    <w:p w:rsidR="00B95702" w:rsidRPr="00104EA5" w:rsidRDefault="00B95702" w:rsidP="00B95702">
      <w:pPr>
        <w:adjustRightInd/>
        <w:spacing w:line="238" w:lineRule="exact"/>
        <w:ind w:left="678" w:hangingChars="300" w:hanging="678"/>
        <w:rPr>
          <w:rFonts w:hAnsi="Times New Roman"/>
          <w:color w:val="auto"/>
        </w:rPr>
      </w:pPr>
      <w:r w:rsidRPr="00104EA5">
        <w:rPr>
          <w:rFonts w:hAnsi="Times New Roman" w:hint="eastAsia"/>
          <w:color w:val="auto"/>
        </w:rPr>
        <w:t xml:space="preserve">　（１）「週休２日」とは、対象期間において、４週８休以上の現場閉所日を確保したと認められる状態をいう。</w:t>
      </w:r>
    </w:p>
    <w:p w:rsidR="00172013" w:rsidRPr="00104EA5" w:rsidRDefault="00172013" w:rsidP="00172013">
      <w:pPr>
        <w:adjustRightInd/>
        <w:spacing w:line="238" w:lineRule="exact"/>
        <w:ind w:left="678" w:hangingChars="300" w:hanging="678"/>
        <w:rPr>
          <w:rFonts w:hAnsi="Times New Roman"/>
          <w:color w:val="auto"/>
        </w:rPr>
      </w:pPr>
      <w:r w:rsidRPr="00104EA5">
        <w:rPr>
          <w:rFonts w:hAnsi="Times New Roman" w:hint="eastAsia"/>
          <w:color w:val="auto"/>
        </w:rPr>
        <w:t xml:space="preserve">　（</w:t>
      </w:r>
      <w:r w:rsidR="00B95702" w:rsidRPr="00104EA5">
        <w:rPr>
          <w:rFonts w:hAnsi="Times New Roman" w:hint="eastAsia"/>
          <w:color w:val="auto"/>
        </w:rPr>
        <w:t>２</w:t>
      </w:r>
      <w:r w:rsidRPr="00104EA5">
        <w:rPr>
          <w:rFonts w:hAnsi="Times New Roman" w:hint="eastAsia"/>
          <w:color w:val="auto"/>
        </w:rPr>
        <w:t>）「</w:t>
      </w:r>
      <w:r w:rsidR="00584CB2" w:rsidRPr="00104EA5">
        <w:rPr>
          <w:rFonts w:hAnsi="Times New Roman" w:hint="eastAsia"/>
          <w:color w:val="auto"/>
        </w:rPr>
        <w:t>完全</w:t>
      </w:r>
      <w:r w:rsidRPr="00104EA5">
        <w:rPr>
          <w:rFonts w:hAnsi="Times New Roman" w:hint="eastAsia"/>
          <w:color w:val="auto"/>
        </w:rPr>
        <w:t>週休２日」とは、対象期間において、</w:t>
      </w:r>
      <w:r w:rsidR="00B95702" w:rsidRPr="00104EA5">
        <w:rPr>
          <w:rFonts w:hAnsi="Times New Roman" w:hint="eastAsia"/>
          <w:color w:val="auto"/>
        </w:rPr>
        <w:t>週休２日</w:t>
      </w:r>
      <w:r w:rsidRPr="00104EA5">
        <w:rPr>
          <w:rFonts w:hAnsi="Times New Roman" w:hint="eastAsia"/>
          <w:color w:val="auto"/>
        </w:rPr>
        <w:t>を</w:t>
      </w:r>
      <w:r w:rsidR="00334E39" w:rsidRPr="00104EA5">
        <w:rPr>
          <w:rFonts w:hAnsi="Times New Roman" w:hint="eastAsia"/>
          <w:color w:val="auto"/>
        </w:rPr>
        <w:t>確保し</w:t>
      </w:r>
      <w:r w:rsidR="00A64A9F" w:rsidRPr="00104EA5">
        <w:rPr>
          <w:rFonts w:hAnsi="Times New Roman" w:hint="eastAsia"/>
          <w:color w:val="auto"/>
        </w:rPr>
        <w:t>、かつ土曜日</w:t>
      </w:r>
      <w:r w:rsidR="00E96E63" w:rsidRPr="00104EA5">
        <w:rPr>
          <w:rFonts w:hAnsi="Times New Roman" w:hint="eastAsia"/>
          <w:color w:val="auto"/>
        </w:rPr>
        <w:t>、</w:t>
      </w:r>
      <w:r w:rsidR="00A64A9F" w:rsidRPr="00104EA5">
        <w:rPr>
          <w:rFonts w:hAnsi="Times New Roman" w:hint="eastAsia"/>
          <w:color w:val="auto"/>
        </w:rPr>
        <w:t>日曜日</w:t>
      </w:r>
      <w:r w:rsidR="00E96E63" w:rsidRPr="00104EA5">
        <w:rPr>
          <w:rFonts w:hAnsi="Times New Roman" w:hint="eastAsia"/>
          <w:color w:val="auto"/>
        </w:rPr>
        <w:t>及び国民の祝日に関する法律（昭和</w:t>
      </w:r>
      <w:r w:rsidR="00E96E63" w:rsidRPr="00104EA5">
        <w:rPr>
          <w:rFonts w:hAnsi="Times New Roman"/>
          <w:color w:val="auto"/>
        </w:rPr>
        <w:t>23</w:t>
      </w:r>
      <w:r w:rsidR="00E96E63" w:rsidRPr="00104EA5">
        <w:rPr>
          <w:rFonts w:hAnsi="Times New Roman" w:hint="eastAsia"/>
          <w:color w:val="auto"/>
        </w:rPr>
        <w:t>年法律第</w:t>
      </w:r>
      <w:r w:rsidR="00E96E63" w:rsidRPr="00104EA5">
        <w:rPr>
          <w:rFonts w:hAnsi="Times New Roman"/>
          <w:color w:val="auto"/>
        </w:rPr>
        <w:t>178</w:t>
      </w:r>
      <w:r w:rsidR="00E96E63" w:rsidRPr="00104EA5">
        <w:rPr>
          <w:rFonts w:hAnsi="Times New Roman" w:hint="eastAsia"/>
          <w:color w:val="auto"/>
        </w:rPr>
        <w:t>号）に規定する休日（以下「祝日」という）</w:t>
      </w:r>
      <w:r w:rsidR="00A64A9F" w:rsidRPr="00104EA5">
        <w:rPr>
          <w:rFonts w:hAnsi="Times New Roman" w:hint="eastAsia"/>
          <w:color w:val="auto"/>
        </w:rPr>
        <w:t>を現場閉所日とし</w:t>
      </w:r>
      <w:r w:rsidR="000E67B1" w:rsidRPr="00104EA5">
        <w:rPr>
          <w:rFonts w:hAnsi="Times New Roman" w:hint="eastAsia"/>
          <w:color w:val="auto"/>
        </w:rPr>
        <w:t>たと認められる状態をいう</w:t>
      </w:r>
      <w:r w:rsidR="00A64A9F" w:rsidRPr="00104EA5">
        <w:rPr>
          <w:rFonts w:hAnsi="Times New Roman" w:hint="eastAsia"/>
          <w:color w:val="auto"/>
        </w:rPr>
        <w:t>。</w:t>
      </w:r>
    </w:p>
    <w:p w:rsidR="00587E28" w:rsidRPr="00104EA5" w:rsidRDefault="00172013" w:rsidP="00587E28">
      <w:pPr>
        <w:adjustRightInd/>
        <w:spacing w:line="238" w:lineRule="exact"/>
        <w:ind w:left="678" w:hangingChars="300" w:hanging="678"/>
        <w:rPr>
          <w:rFonts w:hAnsi="Times New Roman"/>
          <w:color w:val="auto"/>
        </w:rPr>
      </w:pPr>
      <w:r w:rsidRPr="00104EA5">
        <w:rPr>
          <w:rFonts w:hAnsi="Times New Roman" w:hint="eastAsia"/>
          <w:color w:val="auto"/>
        </w:rPr>
        <w:t xml:space="preserve">　（</w:t>
      </w:r>
      <w:r w:rsidR="00E27002" w:rsidRPr="00104EA5">
        <w:rPr>
          <w:rFonts w:hAnsi="Times New Roman" w:hint="eastAsia"/>
          <w:color w:val="auto"/>
        </w:rPr>
        <w:t>３</w:t>
      </w:r>
      <w:r w:rsidR="00903A38" w:rsidRPr="00104EA5">
        <w:rPr>
          <w:rFonts w:hAnsi="Times New Roman" w:hint="eastAsia"/>
          <w:color w:val="auto"/>
        </w:rPr>
        <w:t>）「現場閉所</w:t>
      </w:r>
      <w:r w:rsidR="00851954" w:rsidRPr="00104EA5">
        <w:rPr>
          <w:rFonts w:hAnsi="Times New Roman" w:hint="eastAsia"/>
          <w:color w:val="auto"/>
        </w:rPr>
        <w:t>日</w:t>
      </w:r>
      <w:r w:rsidR="00587E28" w:rsidRPr="00104EA5">
        <w:rPr>
          <w:rFonts w:hAnsi="Times New Roman" w:hint="eastAsia"/>
          <w:color w:val="auto"/>
        </w:rPr>
        <w:t>」とは、</w:t>
      </w:r>
      <w:r w:rsidR="00903A38" w:rsidRPr="00104EA5">
        <w:rPr>
          <w:rFonts w:hAnsi="Times New Roman" w:hint="eastAsia"/>
          <w:color w:val="auto"/>
        </w:rPr>
        <w:t>現場事務所での事務作業を含めて１日を通して現場</w:t>
      </w:r>
      <w:r w:rsidR="00851954" w:rsidRPr="00104EA5">
        <w:rPr>
          <w:rFonts w:hAnsi="Times New Roman" w:hint="eastAsia"/>
          <w:color w:val="auto"/>
        </w:rPr>
        <w:t>や現場事務所が閉所された日</w:t>
      </w:r>
      <w:r w:rsidR="00903A38" w:rsidRPr="00104EA5">
        <w:rPr>
          <w:rFonts w:hAnsi="Times New Roman" w:hint="eastAsia"/>
          <w:color w:val="auto"/>
        </w:rPr>
        <w:t>を指す。</w:t>
      </w:r>
      <w:r w:rsidR="003D7215" w:rsidRPr="00104EA5">
        <w:rPr>
          <w:rFonts w:hAnsi="Times New Roman" w:hint="eastAsia"/>
          <w:color w:val="auto"/>
        </w:rPr>
        <w:t>（</w:t>
      </w:r>
      <w:r w:rsidR="0025019E" w:rsidRPr="00104EA5">
        <w:rPr>
          <w:rFonts w:hAnsi="Times New Roman" w:hint="eastAsia"/>
          <w:color w:val="auto"/>
        </w:rPr>
        <w:t>ただし、</w:t>
      </w:r>
      <w:r w:rsidR="00405047" w:rsidRPr="00104EA5">
        <w:rPr>
          <w:rFonts w:hAnsi="Times New Roman" w:hint="eastAsia"/>
          <w:color w:val="auto"/>
        </w:rPr>
        <w:t>巡回パトロールや保守点検等、現場管理上必要な作業</w:t>
      </w:r>
      <w:r w:rsidR="007F34B7" w:rsidRPr="00104EA5">
        <w:rPr>
          <w:rFonts w:hAnsi="Times New Roman" w:hint="eastAsia"/>
          <w:color w:val="auto"/>
        </w:rPr>
        <w:t>を</w:t>
      </w:r>
      <w:r w:rsidR="003D7215" w:rsidRPr="00104EA5">
        <w:rPr>
          <w:rFonts w:hAnsi="Times New Roman" w:hint="eastAsia"/>
          <w:color w:val="auto"/>
        </w:rPr>
        <w:t>行う場合</w:t>
      </w:r>
      <w:r w:rsidR="000D1129" w:rsidRPr="00104EA5">
        <w:rPr>
          <w:rFonts w:hAnsi="Times New Roman" w:hint="eastAsia"/>
          <w:color w:val="auto"/>
        </w:rPr>
        <w:t>は</w:t>
      </w:r>
      <w:r w:rsidR="007F34B7" w:rsidRPr="00104EA5">
        <w:rPr>
          <w:rFonts w:hAnsi="Times New Roman" w:hint="eastAsia"/>
          <w:color w:val="auto"/>
        </w:rPr>
        <w:t>閉所と</w:t>
      </w:r>
      <w:r w:rsidR="00405047" w:rsidRPr="00104EA5">
        <w:rPr>
          <w:rFonts w:hAnsi="Times New Roman" w:hint="eastAsia"/>
          <w:color w:val="auto"/>
        </w:rPr>
        <w:t>して取り扱う</w:t>
      </w:r>
      <w:r w:rsidR="000D1129" w:rsidRPr="00104EA5">
        <w:rPr>
          <w:rFonts w:hAnsi="Times New Roman" w:hint="eastAsia"/>
          <w:color w:val="auto"/>
        </w:rPr>
        <w:t>ものとする</w:t>
      </w:r>
      <w:r w:rsidR="00D36AA8" w:rsidRPr="00104EA5">
        <w:rPr>
          <w:rFonts w:hAnsi="Times New Roman" w:hint="eastAsia"/>
          <w:color w:val="auto"/>
        </w:rPr>
        <w:t>。</w:t>
      </w:r>
      <w:r w:rsidR="003D7215" w:rsidRPr="00104EA5">
        <w:rPr>
          <w:rFonts w:hAnsi="Times New Roman" w:hint="eastAsia"/>
          <w:color w:val="auto"/>
        </w:rPr>
        <w:t>）</w:t>
      </w:r>
    </w:p>
    <w:p w:rsidR="00457D6E" w:rsidRPr="00104EA5" w:rsidRDefault="00A12350" w:rsidP="00B4695E">
      <w:pPr>
        <w:adjustRightInd/>
        <w:spacing w:line="238" w:lineRule="exact"/>
        <w:ind w:left="678" w:hangingChars="300" w:hanging="678"/>
        <w:rPr>
          <w:rFonts w:hAnsi="Times New Roman"/>
          <w:color w:val="auto"/>
        </w:rPr>
      </w:pPr>
      <w:r w:rsidRPr="00104EA5">
        <w:rPr>
          <w:rFonts w:hAnsi="Times New Roman" w:hint="eastAsia"/>
          <w:color w:val="auto"/>
        </w:rPr>
        <w:t xml:space="preserve">　</w:t>
      </w:r>
      <w:r w:rsidR="00172013" w:rsidRPr="00104EA5">
        <w:rPr>
          <w:rFonts w:hAnsi="Times New Roman" w:hint="eastAsia"/>
          <w:color w:val="auto"/>
        </w:rPr>
        <w:t>（</w:t>
      </w:r>
      <w:r w:rsidR="00E27002" w:rsidRPr="00104EA5">
        <w:rPr>
          <w:rFonts w:hAnsi="Times New Roman" w:hint="eastAsia"/>
          <w:color w:val="auto"/>
        </w:rPr>
        <w:t>４</w:t>
      </w:r>
      <w:r w:rsidR="002D4229" w:rsidRPr="00104EA5">
        <w:rPr>
          <w:rFonts w:hAnsi="Times New Roman" w:hint="eastAsia"/>
          <w:color w:val="auto"/>
        </w:rPr>
        <w:t>）「対象期間」とは</w:t>
      </w:r>
      <w:r w:rsidR="00EF1F32" w:rsidRPr="00104EA5">
        <w:rPr>
          <w:rFonts w:hAnsi="Times New Roman" w:hint="eastAsia"/>
          <w:color w:val="auto"/>
        </w:rPr>
        <w:t>「</w:t>
      </w:r>
      <w:r w:rsidR="004D6E0C" w:rsidRPr="00104EA5">
        <w:rPr>
          <w:rFonts w:hAnsi="Times New Roman" w:hint="eastAsia"/>
          <w:color w:val="auto"/>
        </w:rPr>
        <w:t>工事開始</w:t>
      </w:r>
      <w:r w:rsidR="00B4695E" w:rsidRPr="00104EA5">
        <w:rPr>
          <w:rFonts w:hAnsi="Times New Roman" w:hint="eastAsia"/>
          <w:color w:val="auto"/>
        </w:rPr>
        <w:t>日</w:t>
      </w:r>
      <w:r w:rsidR="00926AFC" w:rsidRPr="00104EA5">
        <w:rPr>
          <w:rFonts w:hAnsi="Times New Roman" w:hint="eastAsia"/>
          <w:color w:val="auto"/>
        </w:rPr>
        <w:t>（工期の始期日または設計図書において規定する始期日をいう。）</w:t>
      </w:r>
      <w:r w:rsidR="00587E28" w:rsidRPr="00104EA5">
        <w:rPr>
          <w:rFonts w:hAnsi="Times New Roman" w:hint="eastAsia"/>
          <w:color w:val="auto"/>
        </w:rPr>
        <w:t>」から「工事完成日</w:t>
      </w:r>
      <w:r w:rsidR="00A55F21" w:rsidRPr="00104EA5">
        <w:rPr>
          <w:rFonts w:hAnsi="Times New Roman" w:hint="eastAsia"/>
          <w:color w:val="auto"/>
        </w:rPr>
        <w:t>（完成届に記載のある完成した日）</w:t>
      </w:r>
      <w:r w:rsidR="00587E28" w:rsidRPr="00104EA5">
        <w:rPr>
          <w:rFonts w:hAnsi="Times New Roman" w:hint="eastAsia"/>
          <w:color w:val="auto"/>
        </w:rPr>
        <w:t>」まで</w:t>
      </w:r>
      <w:r w:rsidR="00F174FE" w:rsidRPr="00104EA5">
        <w:rPr>
          <w:rFonts w:hAnsi="Times New Roman" w:hint="eastAsia"/>
          <w:color w:val="auto"/>
        </w:rPr>
        <w:t>の期間から</w:t>
      </w:r>
      <w:r w:rsidR="00D060E3" w:rsidRPr="00104EA5">
        <w:rPr>
          <w:rFonts w:hAnsi="Times New Roman" w:hint="eastAsia"/>
          <w:color w:val="auto"/>
        </w:rPr>
        <w:t>非対象期間を除いた期間を指す。</w:t>
      </w:r>
    </w:p>
    <w:p w:rsidR="00D060E3" w:rsidRPr="00104EA5" w:rsidRDefault="00E27002" w:rsidP="00B4695E">
      <w:pPr>
        <w:adjustRightInd/>
        <w:spacing w:line="238" w:lineRule="exact"/>
        <w:ind w:left="678" w:hangingChars="300" w:hanging="678"/>
        <w:rPr>
          <w:rFonts w:hAnsi="Times New Roman"/>
          <w:color w:val="auto"/>
        </w:rPr>
      </w:pPr>
      <w:r w:rsidRPr="00104EA5">
        <w:rPr>
          <w:rFonts w:hAnsi="Times New Roman" w:hint="eastAsia"/>
          <w:color w:val="auto"/>
        </w:rPr>
        <w:t xml:space="preserve">　（５</w:t>
      </w:r>
      <w:r w:rsidR="00D060E3" w:rsidRPr="00104EA5">
        <w:rPr>
          <w:rFonts w:hAnsi="Times New Roman" w:hint="eastAsia"/>
          <w:color w:val="auto"/>
        </w:rPr>
        <w:t>）「非対象期間」とは、準備期間、後片付け期間、夏季休暇３日間（</w:t>
      </w:r>
      <w:r w:rsidR="00D060E3" w:rsidRPr="00104EA5">
        <w:rPr>
          <w:rFonts w:hAnsi="Times New Roman"/>
          <w:color w:val="auto"/>
        </w:rPr>
        <w:t>8/14</w:t>
      </w:r>
      <w:r w:rsidR="00D060E3" w:rsidRPr="00104EA5">
        <w:rPr>
          <w:rFonts w:hAnsi="Times New Roman" w:hint="eastAsia"/>
          <w:color w:val="auto"/>
        </w:rPr>
        <w:t>～</w:t>
      </w:r>
      <w:r w:rsidR="00D060E3" w:rsidRPr="00104EA5">
        <w:rPr>
          <w:rFonts w:hAnsi="Times New Roman"/>
          <w:color w:val="auto"/>
        </w:rPr>
        <w:t>8/16</w:t>
      </w:r>
      <w:r w:rsidR="00D060E3" w:rsidRPr="00104EA5">
        <w:rPr>
          <w:rFonts w:hAnsi="Times New Roman" w:hint="eastAsia"/>
          <w:color w:val="auto"/>
        </w:rPr>
        <w:t>）、年末年始休暇６日間（</w:t>
      </w:r>
      <w:r w:rsidR="00D060E3" w:rsidRPr="00104EA5">
        <w:rPr>
          <w:rFonts w:hAnsi="Times New Roman"/>
          <w:color w:val="auto"/>
        </w:rPr>
        <w:t>12/29</w:t>
      </w:r>
      <w:r w:rsidR="00D060E3" w:rsidRPr="00104EA5">
        <w:rPr>
          <w:rFonts w:hAnsi="Times New Roman" w:hint="eastAsia"/>
          <w:color w:val="auto"/>
        </w:rPr>
        <w:t>～</w:t>
      </w:r>
      <w:r w:rsidR="00D060E3" w:rsidRPr="00104EA5">
        <w:rPr>
          <w:rFonts w:hAnsi="Times New Roman"/>
          <w:color w:val="auto"/>
        </w:rPr>
        <w:t>1/3</w:t>
      </w:r>
      <w:r w:rsidR="00D060E3" w:rsidRPr="00104EA5">
        <w:rPr>
          <w:rFonts w:hAnsi="Times New Roman" w:hint="eastAsia"/>
          <w:color w:val="auto"/>
        </w:rPr>
        <w:t>）、工場製作の期間、工事事故等による不稼働期間、天災（豪雨、出水、土石流、地震等）に対する突発的な対応期間のほか、受注者の責によらず休工・現場作業を余儀なくされる期間を指す。</w:t>
      </w:r>
    </w:p>
    <w:p w:rsidR="00926AFC" w:rsidRPr="00104EA5" w:rsidRDefault="00926AFC" w:rsidP="00B4695E">
      <w:pPr>
        <w:adjustRightInd/>
        <w:spacing w:line="238" w:lineRule="exact"/>
        <w:ind w:left="678" w:hangingChars="300" w:hanging="678"/>
        <w:rPr>
          <w:rFonts w:hAnsi="Times New Roman"/>
          <w:color w:val="auto"/>
        </w:rPr>
      </w:pPr>
      <w:r w:rsidRPr="00104EA5">
        <w:rPr>
          <w:rFonts w:hAnsi="Times New Roman" w:hint="eastAsia"/>
          <w:color w:val="auto"/>
        </w:rPr>
        <w:t xml:space="preserve">　（</w:t>
      </w:r>
      <w:r w:rsidR="00E27002" w:rsidRPr="00104EA5">
        <w:rPr>
          <w:rFonts w:hAnsi="Times New Roman" w:hint="eastAsia"/>
          <w:color w:val="auto"/>
        </w:rPr>
        <w:t>６</w:t>
      </w:r>
      <w:r w:rsidRPr="00104EA5">
        <w:rPr>
          <w:rFonts w:hAnsi="Times New Roman" w:hint="eastAsia"/>
          <w:color w:val="auto"/>
        </w:rPr>
        <w:t>）「工事着手」とは、工事開始日以降の実際の工事のための準備工事（現地事務所の配置または測量をいう。）、詳細設計付工事における詳細設計または工場製作を含む工事における工場製作工のいずれかに着手することをいう。</w:t>
      </w:r>
    </w:p>
    <w:p w:rsidR="008353DB" w:rsidRPr="00104EA5" w:rsidRDefault="00E27002" w:rsidP="00180FB9">
      <w:pPr>
        <w:adjustRightInd/>
        <w:spacing w:line="238" w:lineRule="exact"/>
        <w:ind w:leftChars="100" w:left="678" w:hangingChars="200" w:hanging="452"/>
        <w:rPr>
          <w:rFonts w:hAnsi="Times New Roman"/>
          <w:color w:val="auto"/>
        </w:rPr>
      </w:pPr>
      <w:r w:rsidRPr="00104EA5">
        <w:rPr>
          <w:rFonts w:hAnsi="Times New Roman" w:hint="eastAsia"/>
          <w:color w:val="auto"/>
        </w:rPr>
        <w:t>（７</w:t>
      </w:r>
      <w:r w:rsidR="008353DB" w:rsidRPr="00104EA5">
        <w:rPr>
          <w:rFonts w:hAnsi="Times New Roman" w:hint="eastAsia"/>
          <w:color w:val="auto"/>
        </w:rPr>
        <w:t>）「完全週休２日達成率」とは、</w:t>
      </w:r>
      <w:r w:rsidR="00180FB9" w:rsidRPr="00104EA5">
        <w:rPr>
          <w:rFonts w:hAnsi="Times New Roman" w:hint="eastAsia"/>
          <w:color w:val="auto"/>
        </w:rPr>
        <w:t>対象期間の土曜日</w:t>
      </w:r>
      <w:r w:rsidR="00E96E63" w:rsidRPr="00104EA5">
        <w:rPr>
          <w:rFonts w:hAnsi="Times New Roman" w:hint="eastAsia"/>
          <w:color w:val="auto"/>
        </w:rPr>
        <w:t>、</w:t>
      </w:r>
      <w:r w:rsidR="00180FB9" w:rsidRPr="00104EA5">
        <w:rPr>
          <w:rFonts w:hAnsi="Times New Roman" w:hint="eastAsia"/>
          <w:color w:val="auto"/>
        </w:rPr>
        <w:t>日曜日</w:t>
      </w:r>
      <w:r w:rsidR="00E96E63" w:rsidRPr="00104EA5">
        <w:rPr>
          <w:rFonts w:hAnsi="Times New Roman" w:hint="eastAsia"/>
          <w:color w:val="auto"/>
        </w:rPr>
        <w:t>及び祝日の</w:t>
      </w:r>
      <w:r w:rsidR="00180FB9" w:rsidRPr="00104EA5">
        <w:rPr>
          <w:rFonts w:hAnsi="Times New Roman" w:hint="eastAsia"/>
          <w:color w:val="auto"/>
        </w:rPr>
        <w:t>日数</w:t>
      </w:r>
      <w:r w:rsidR="008353DB" w:rsidRPr="00104EA5">
        <w:rPr>
          <w:rFonts w:hAnsi="Times New Roman" w:hint="eastAsia"/>
          <w:color w:val="auto"/>
        </w:rPr>
        <w:t>を分母とし、</w:t>
      </w:r>
      <w:r w:rsidR="00180FB9" w:rsidRPr="00104EA5">
        <w:rPr>
          <w:rFonts w:hAnsi="Times New Roman" w:hint="eastAsia"/>
          <w:color w:val="auto"/>
        </w:rPr>
        <w:t>対象期間における</w:t>
      </w:r>
      <w:r w:rsidR="008353DB" w:rsidRPr="00104EA5">
        <w:rPr>
          <w:rFonts w:hAnsi="Times New Roman" w:hint="eastAsia"/>
          <w:color w:val="auto"/>
        </w:rPr>
        <w:t>土曜日</w:t>
      </w:r>
      <w:r w:rsidR="00E96E63" w:rsidRPr="00104EA5">
        <w:rPr>
          <w:rFonts w:hAnsi="Times New Roman" w:hint="eastAsia"/>
          <w:color w:val="auto"/>
        </w:rPr>
        <w:t>、</w:t>
      </w:r>
      <w:r w:rsidR="008353DB" w:rsidRPr="00104EA5">
        <w:rPr>
          <w:rFonts w:hAnsi="Times New Roman" w:hint="eastAsia"/>
          <w:color w:val="auto"/>
        </w:rPr>
        <w:t>日曜日</w:t>
      </w:r>
      <w:r w:rsidR="00E96E63" w:rsidRPr="00104EA5">
        <w:rPr>
          <w:rFonts w:hAnsi="Times New Roman" w:hint="eastAsia"/>
          <w:color w:val="auto"/>
        </w:rPr>
        <w:t>及び祝日</w:t>
      </w:r>
      <w:r w:rsidR="008353DB" w:rsidRPr="00104EA5">
        <w:rPr>
          <w:rFonts w:hAnsi="Times New Roman" w:hint="eastAsia"/>
          <w:color w:val="auto"/>
        </w:rPr>
        <w:t>を</w:t>
      </w:r>
      <w:r w:rsidR="00180FB9" w:rsidRPr="00104EA5">
        <w:rPr>
          <w:rFonts w:hAnsi="Times New Roman" w:hint="eastAsia"/>
          <w:color w:val="auto"/>
        </w:rPr>
        <w:t>現場閉所</w:t>
      </w:r>
      <w:r w:rsidR="000A400D" w:rsidRPr="00104EA5">
        <w:rPr>
          <w:rFonts w:hAnsi="Times New Roman" w:hint="eastAsia"/>
          <w:color w:val="auto"/>
        </w:rPr>
        <w:t>日</w:t>
      </w:r>
      <w:r w:rsidR="008353DB" w:rsidRPr="00104EA5">
        <w:rPr>
          <w:rFonts w:hAnsi="Times New Roman" w:hint="eastAsia"/>
          <w:color w:val="auto"/>
        </w:rPr>
        <w:t>とした</w:t>
      </w:r>
      <w:r w:rsidR="00180FB9" w:rsidRPr="00104EA5">
        <w:rPr>
          <w:rFonts w:hAnsi="Times New Roman" w:hint="eastAsia"/>
          <w:color w:val="auto"/>
        </w:rPr>
        <w:t>日</w:t>
      </w:r>
      <w:r w:rsidR="008353DB" w:rsidRPr="00104EA5">
        <w:rPr>
          <w:rFonts w:hAnsi="Times New Roman" w:hint="eastAsia"/>
          <w:color w:val="auto"/>
        </w:rPr>
        <w:t>数を分子とした率を指す。別紙「</w:t>
      </w:r>
      <w:r w:rsidR="00E96E63" w:rsidRPr="00104EA5">
        <w:rPr>
          <w:rFonts w:hAnsi="Times New Roman" w:hint="eastAsia"/>
          <w:color w:val="auto"/>
        </w:rPr>
        <w:t>完全週休２日達成率</w:t>
      </w:r>
      <w:r w:rsidR="008353DB" w:rsidRPr="00104EA5">
        <w:rPr>
          <w:rFonts w:hAnsi="Times New Roman" w:hint="eastAsia"/>
          <w:color w:val="auto"/>
        </w:rPr>
        <w:t>の</w:t>
      </w:r>
      <w:r w:rsidR="00E96E63" w:rsidRPr="00104EA5">
        <w:rPr>
          <w:rFonts w:hAnsi="Times New Roman" w:hint="eastAsia"/>
          <w:color w:val="auto"/>
        </w:rPr>
        <w:t>算出方法」</w:t>
      </w:r>
      <w:r w:rsidR="00F77A5E" w:rsidRPr="00104EA5">
        <w:rPr>
          <w:rFonts w:hAnsi="Times New Roman" w:hint="eastAsia"/>
          <w:color w:val="auto"/>
        </w:rPr>
        <w:t>を参考</w:t>
      </w:r>
      <w:r w:rsidR="008353DB" w:rsidRPr="00104EA5">
        <w:rPr>
          <w:rFonts w:hAnsi="Times New Roman" w:hint="eastAsia"/>
          <w:color w:val="auto"/>
        </w:rPr>
        <w:t>とすること。</w:t>
      </w:r>
    </w:p>
    <w:p w:rsidR="00684454" w:rsidRPr="00104EA5" w:rsidRDefault="00172013" w:rsidP="00684454">
      <w:pPr>
        <w:adjustRightInd/>
        <w:spacing w:line="238" w:lineRule="exact"/>
        <w:ind w:leftChars="100" w:left="678" w:hangingChars="200" w:hanging="452"/>
        <w:rPr>
          <w:rFonts w:hAnsi="Times New Roman"/>
          <w:color w:val="auto"/>
        </w:rPr>
      </w:pPr>
      <w:r w:rsidRPr="00104EA5">
        <w:rPr>
          <w:rFonts w:hAnsi="Times New Roman" w:hint="eastAsia"/>
          <w:color w:val="auto"/>
        </w:rPr>
        <w:t>（</w:t>
      </w:r>
      <w:r w:rsidR="00E27002" w:rsidRPr="00104EA5">
        <w:rPr>
          <w:rFonts w:hAnsi="Times New Roman" w:hint="eastAsia"/>
          <w:color w:val="auto"/>
        </w:rPr>
        <w:t>８</w:t>
      </w:r>
      <w:r w:rsidR="001C313E" w:rsidRPr="00104EA5">
        <w:rPr>
          <w:rFonts w:hAnsi="Times New Roman" w:hint="eastAsia"/>
          <w:color w:val="auto"/>
        </w:rPr>
        <w:t>）「現場閉所</w:t>
      </w:r>
      <w:r w:rsidR="00060F71" w:rsidRPr="00104EA5">
        <w:rPr>
          <w:rFonts w:hAnsi="Times New Roman" w:hint="eastAsia"/>
          <w:color w:val="auto"/>
        </w:rPr>
        <w:t>率」とは、</w:t>
      </w:r>
      <w:r w:rsidR="00F174FE" w:rsidRPr="00104EA5">
        <w:rPr>
          <w:rFonts w:hAnsi="Times New Roman" w:hint="eastAsia"/>
          <w:color w:val="auto"/>
        </w:rPr>
        <w:t>対象期間の</w:t>
      </w:r>
      <w:r w:rsidR="001C313E" w:rsidRPr="00104EA5">
        <w:rPr>
          <w:rFonts w:hAnsi="Times New Roman" w:hint="eastAsia"/>
          <w:color w:val="auto"/>
        </w:rPr>
        <w:t>日数を分母とし、対象期間における現場閉所</w:t>
      </w:r>
      <w:r w:rsidR="00697A0E" w:rsidRPr="00104EA5">
        <w:rPr>
          <w:rFonts w:hAnsi="Times New Roman" w:hint="eastAsia"/>
          <w:color w:val="auto"/>
        </w:rPr>
        <w:t>日</w:t>
      </w:r>
      <w:r w:rsidR="001C313E" w:rsidRPr="00104EA5">
        <w:rPr>
          <w:rFonts w:hAnsi="Times New Roman" w:hint="eastAsia"/>
          <w:color w:val="auto"/>
        </w:rPr>
        <w:t>の</w:t>
      </w:r>
      <w:r w:rsidR="00EC0CEB" w:rsidRPr="00104EA5">
        <w:rPr>
          <w:rFonts w:hAnsi="Times New Roman" w:hint="eastAsia"/>
          <w:color w:val="auto"/>
        </w:rPr>
        <w:t>総</w:t>
      </w:r>
      <w:r w:rsidR="001C313E" w:rsidRPr="00104EA5">
        <w:rPr>
          <w:rFonts w:hAnsi="Times New Roman" w:hint="eastAsia"/>
          <w:color w:val="auto"/>
        </w:rPr>
        <w:t>日数を分子とした率</w:t>
      </w:r>
      <w:r w:rsidR="00060F71" w:rsidRPr="00104EA5">
        <w:rPr>
          <w:rFonts w:hAnsi="Times New Roman" w:hint="eastAsia"/>
          <w:color w:val="auto"/>
        </w:rPr>
        <w:t>を指す。別紙「</w:t>
      </w:r>
      <w:r w:rsidR="001C313E" w:rsidRPr="00104EA5">
        <w:rPr>
          <w:rFonts w:hAnsi="Times New Roman" w:hint="eastAsia"/>
          <w:color w:val="auto"/>
        </w:rPr>
        <w:t>現場閉所</w:t>
      </w:r>
      <w:r w:rsidR="00060F71" w:rsidRPr="00104EA5">
        <w:rPr>
          <w:rFonts w:hAnsi="Times New Roman" w:hint="eastAsia"/>
          <w:color w:val="auto"/>
        </w:rPr>
        <w:t>率の</w:t>
      </w:r>
      <w:r w:rsidR="00E96E63" w:rsidRPr="00104EA5">
        <w:rPr>
          <w:rFonts w:hAnsi="Times New Roman" w:hint="eastAsia"/>
          <w:color w:val="auto"/>
        </w:rPr>
        <w:t>算出方法</w:t>
      </w:r>
      <w:r w:rsidR="00060F71" w:rsidRPr="00104EA5">
        <w:rPr>
          <w:rFonts w:hAnsi="Times New Roman" w:hint="eastAsia"/>
          <w:color w:val="auto"/>
        </w:rPr>
        <w:t>」を参考とすること。</w:t>
      </w:r>
    </w:p>
    <w:p w:rsidR="00684454" w:rsidRPr="00104EA5" w:rsidRDefault="00684454" w:rsidP="00742C21">
      <w:pPr>
        <w:adjustRightInd/>
        <w:spacing w:line="238" w:lineRule="exact"/>
        <w:rPr>
          <w:rFonts w:hAnsi="Times New Roman"/>
          <w:color w:val="auto"/>
        </w:rPr>
      </w:pPr>
      <w:r w:rsidRPr="00104EA5">
        <w:rPr>
          <w:rFonts w:hAnsi="Times New Roman" w:hint="eastAsia"/>
          <w:color w:val="auto"/>
        </w:rPr>
        <w:t xml:space="preserve">２　</w:t>
      </w:r>
      <w:r w:rsidR="0072433D" w:rsidRPr="00104EA5">
        <w:rPr>
          <w:rFonts w:hAnsi="Times New Roman" w:hint="eastAsia"/>
          <w:color w:val="auto"/>
        </w:rPr>
        <w:t>週休２日制工事（</w:t>
      </w:r>
      <w:r w:rsidRPr="00104EA5">
        <w:rPr>
          <w:rFonts w:hAnsi="Times New Roman" w:hint="eastAsia"/>
          <w:color w:val="auto"/>
        </w:rPr>
        <w:t>交替制</w:t>
      </w:r>
      <w:r w:rsidR="0072433D" w:rsidRPr="00104EA5">
        <w:rPr>
          <w:rFonts w:hAnsi="Times New Roman" w:hint="eastAsia"/>
          <w:color w:val="auto"/>
        </w:rPr>
        <w:t>）</w:t>
      </w:r>
      <w:r w:rsidRPr="00104EA5">
        <w:rPr>
          <w:rFonts w:hAnsi="Times New Roman" w:hint="eastAsia"/>
          <w:color w:val="auto"/>
        </w:rPr>
        <w:t>における用語は以下のとおり定義する。</w:t>
      </w:r>
    </w:p>
    <w:p w:rsidR="00684454" w:rsidRPr="00104EA5" w:rsidRDefault="00684454" w:rsidP="00742C21">
      <w:pPr>
        <w:adjustRightInd/>
        <w:spacing w:line="238" w:lineRule="exact"/>
        <w:ind w:left="678" w:hangingChars="300" w:hanging="678"/>
        <w:rPr>
          <w:rFonts w:hAnsi="Times New Roman"/>
          <w:color w:val="auto"/>
        </w:rPr>
      </w:pPr>
      <w:r w:rsidRPr="00104EA5">
        <w:rPr>
          <w:rFonts w:hAnsi="Times New Roman" w:hint="eastAsia"/>
          <w:color w:val="auto"/>
        </w:rPr>
        <w:t xml:space="preserve">　（１）「</w:t>
      </w:r>
      <w:r w:rsidR="0072433D" w:rsidRPr="00104EA5">
        <w:rPr>
          <w:rFonts w:hAnsi="Times New Roman" w:hint="eastAsia"/>
          <w:color w:val="auto"/>
        </w:rPr>
        <w:t>週休２日</w:t>
      </w:r>
      <w:r w:rsidRPr="00104EA5">
        <w:rPr>
          <w:rFonts w:hAnsi="Times New Roman" w:hint="eastAsia"/>
          <w:color w:val="auto"/>
        </w:rPr>
        <w:t>交替制」とは</w:t>
      </w:r>
      <w:r w:rsidR="00562EF0" w:rsidRPr="00104EA5">
        <w:rPr>
          <w:rFonts w:hAnsi="Times New Roman" w:hint="eastAsia"/>
          <w:color w:val="auto"/>
        </w:rPr>
        <w:t>、</w:t>
      </w:r>
      <w:r w:rsidRPr="00104EA5">
        <w:rPr>
          <w:rFonts w:hAnsi="Times New Roman" w:hint="eastAsia"/>
          <w:color w:val="auto"/>
        </w:rPr>
        <w:t>対象期間において技術者及び技能労働者が交替しながら４週８休以上の休日を確保する取組をいう。</w:t>
      </w:r>
    </w:p>
    <w:p w:rsidR="00B27422" w:rsidRPr="00104EA5" w:rsidRDefault="00B27422" w:rsidP="00B27422">
      <w:pPr>
        <w:adjustRightInd/>
        <w:spacing w:line="238" w:lineRule="exact"/>
        <w:ind w:left="678" w:hangingChars="300" w:hanging="678"/>
        <w:rPr>
          <w:rFonts w:hAnsi="Times New Roman"/>
          <w:color w:val="auto"/>
        </w:rPr>
      </w:pPr>
      <w:r w:rsidRPr="00104EA5">
        <w:rPr>
          <w:rFonts w:hAnsi="Times New Roman" w:hint="eastAsia"/>
          <w:color w:val="auto"/>
        </w:rPr>
        <w:t xml:space="preserve">　（２）「対象期間」とは、元請企業については</w:t>
      </w:r>
      <w:r w:rsidR="00C62438" w:rsidRPr="00104EA5">
        <w:rPr>
          <w:rFonts w:hAnsi="Times New Roman" w:hint="eastAsia"/>
          <w:color w:val="auto"/>
        </w:rPr>
        <w:t>現場作業</w:t>
      </w:r>
      <w:r w:rsidRPr="00104EA5">
        <w:rPr>
          <w:rFonts w:hAnsi="Times New Roman" w:hint="eastAsia"/>
          <w:color w:val="auto"/>
        </w:rPr>
        <w:t>着手日から現場作業完了日までの期間を基本とし、契約後、受発注者で協議して定める。下請企業については施工体制台帳上の工期を基本とする。</w:t>
      </w:r>
    </w:p>
    <w:p w:rsidR="00684454" w:rsidRPr="00104EA5" w:rsidRDefault="00684454" w:rsidP="00742C21">
      <w:pPr>
        <w:adjustRightInd/>
        <w:spacing w:line="238" w:lineRule="exact"/>
        <w:ind w:left="452" w:hangingChars="200" w:hanging="452"/>
        <w:rPr>
          <w:rFonts w:hAnsi="Times New Roman"/>
          <w:color w:val="auto"/>
        </w:rPr>
      </w:pPr>
      <w:r w:rsidRPr="00104EA5">
        <w:rPr>
          <w:rFonts w:hAnsi="Times New Roman" w:hint="eastAsia"/>
          <w:color w:val="auto"/>
        </w:rPr>
        <w:t xml:space="preserve">　（</w:t>
      </w:r>
      <w:r w:rsidR="00B27422" w:rsidRPr="00104EA5">
        <w:rPr>
          <w:rFonts w:hAnsi="Times New Roman" w:hint="eastAsia"/>
          <w:color w:val="auto"/>
        </w:rPr>
        <w:t>３</w:t>
      </w:r>
      <w:r w:rsidRPr="00104EA5">
        <w:rPr>
          <w:rFonts w:hAnsi="Times New Roman" w:hint="eastAsia"/>
          <w:color w:val="auto"/>
        </w:rPr>
        <w:t>）「技術者」とは、施工管理を行い直接的な作業を行わない「現場代理人」・「監理（管理）技術者」・「下請主任技術者」等をいう。</w:t>
      </w:r>
    </w:p>
    <w:p w:rsidR="00684454" w:rsidRPr="00104EA5" w:rsidRDefault="00B27422" w:rsidP="00684454">
      <w:pPr>
        <w:adjustRightInd/>
        <w:spacing w:line="238" w:lineRule="exact"/>
        <w:ind w:firstLineChars="100" w:firstLine="226"/>
        <w:rPr>
          <w:rFonts w:hAnsi="Times New Roman"/>
          <w:color w:val="auto"/>
        </w:rPr>
      </w:pPr>
      <w:r w:rsidRPr="00104EA5">
        <w:rPr>
          <w:rFonts w:hAnsi="Times New Roman" w:hint="eastAsia"/>
          <w:color w:val="auto"/>
        </w:rPr>
        <w:t>（４</w:t>
      </w:r>
      <w:r w:rsidR="00684454" w:rsidRPr="00104EA5">
        <w:rPr>
          <w:rFonts w:hAnsi="Times New Roman" w:hint="eastAsia"/>
          <w:color w:val="auto"/>
        </w:rPr>
        <w:t>）「技能労働者」とは、建設工事の直接的な作業を行う労働者をいう。</w:t>
      </w:r>
    </w:p>
    <w:p w:rsidR="00684454" w:rsidRPr="00104EA5" w:rsidRDefault="00B27422" w:rsidP="00684454">
      <w:pPr>
        <w:adjustRightInd/>
        <w:spacing w:line="238" w:lineRule="exact"/>
        <w:ind w:leftChars="100" w:left="678" w:hangingChars="200" w:hanging="452"/>
        <w:rPr>
          <w:rFonts w:hAnsi="Times New Roman"/>
          <w:color w:val="auto"/>
        </w:rPr>
      </w:pPr>
      <w:r w:rsidRPr="00104EA5">
        <w:rPr>
          <w:rFonts w:hAnsi="Times New Roman" w:hint="eastAsia"/>
          <w:color w:val="auto"/>
        </w:rPr>
        <w:t>（５</w:t>
      </w:r>
      <w:r w:rsidR="00684454" w:rsidRPr="00104EA5">
        <w:rPr>
          <w:rFonts w:hAnsi="Times New Roman" w:hint="eastAsia"/>
          <w:color w:val="auto"/>
        </w:rPr>
        <w:t>）「対象者」とは、元請け及び施工体制に組み込まれた技術者及び技能労働者で、非常</w:t>
      </w:r>
      <w:r w:rsidR="00684454" w:rsidRPr="00104EA5">
        <w:rPr>
          <w:rFonts w:hAnsi="Times New Roman" w:hint="eastAsia"/>
          <w:color w:val="auto"/>
        </w:rPr>
        <w:lastRenderedPageBreak/>
        <w:t>勤（臨時）で従事する者は除くものとし、対象期間内で</w:t>
      </w:r>
      <w:r w:rsidR="0072433D" w:rsidRPr="00104EA5">
        <w:rPr>
          <w:rFonts w:hAnsi="Times New Roman" w:hint="eastAsia"/>
          <w:color w:val="auto"/>
        </w:rPr>
        <w:t>連続</w:t>
      </w:r>
      <w:r w:rsidR="00684454" w:rsidRPr="00104EA5">
        <w:rPr>
          <w:rFonts w:hAnsi="Times New Roman" w:hint="eastAsia"/>
          <w:color w:val="auto"/>
        </w:rPr>
        <w:t>４週間以上従事している者とする。交替要員を設定した場合は、交替要員は対象者としない。</w:t>
      </w:r>
    </w:p>
    <w:p w:rsidR="00587E28" w:rsidRPr="00104EA5" w:rsidRDefault="00B27422" w:rsidP="00742C21">
      <w:pPr>
        <w:adjustRightInd/>
        <w:spacing w:line="238" w:lineRule="exact"/>
        <w:ind w:leftChars="100" w:left="678" w:hangingChars="200" w:hanging="452"/>
        <w:rPr>
          <w:rFonts w:hAnsi="Times New Roman"/>
          <w:color w:val="auto"/>
        </w:rPr>
      </w:pPr>
      <w:r w:rsidRPr="00104EA5">
        <w:rPr>
          <w:rFonts w:hAnsi="Times New Roman" w:hint="eastAsia"/>
          <w:color w:val="auto"/>
        </w:rPr>
        <w:t>（６</w:t>
      </w:r>
      <w:r w:rsidR="00613994" w:rsidRPr="00104EA5">
        <w:rPr>
          <w:rFonts w:hAnsi="Times New Roman" w:hint="eastAsia"/>
          <w:color w:val="auto"/>
        </w:rPr>
        <w:t>）「休日率」とは、</w:t>
      </w:r>
      <w:r w:rsidR="00430AA3" w:rsidRPr="00104EA5">
        <w:rPr>
          <w:rFonts w:hAnsi="Times New Roman" w:hint="eastAsia"/>
          <w:color w:val="auto"/>
        </w:rPr>
        <w:t>対象期間内に現場に従事した対象者の平均休日数の</w:t>
      </w:r>
      <w:r w:rsidR="00613994" w:rsidRPr="00104EA5">
        <w:rPr>
          <w:rFonts w:hAnsi="Times New Roman" w:hint="eastAsia"/>
          <w:color w:val="auto"/>
        </w:rPr>
        <w:t>割合をいう。</w:t>
      </w:r>
      <w:r w:rsidR="008F3276" w:rsidRPr="00104EA5">
        <w:rPr>
          <w:rFonts w:hAnsi="Times New Roman" w:hint="eastAsia"/>
          <w:color w:val="auto"/>
        </w:rPr>
        <w:t>別紙「休日率の算出方法」を参考とすること。</w:t>
      </w:r>
    </w:p>
    <w:p w:rsidR="00976578" w:rsidRPr="00104EA5" w:rsidRDefault="00976578" w:rsidP="00742C21">
      <w:pPr>
        <w:adjustRightInd/>
        <w:spacing w:line="238" w:lineRule="exact"/>
        <w:ind w:leftChars="100" w:left="678" w:hangingChars="200" w:hanging="452"/>
        <w:rPr>
          <w:rFonts w:hAnsi="Times New Roman"/>
          <w:color w:val="auto"/>
        </w:rPr>
      </w:pPr>
    </w:p>
    <w:p w:rsidR="009D17DB" w:rsidRPr="00104EA5" w:rsidRDefault="009D17DB" w:rsidP="006A567D">
      <w:pPr>
        <w:adjustRightInd/>
        <w:spacing w:line="238" w:lineRule="exact"/>
        <w:ind w:firstLineChars="100" w:firstLine="226"/>
        <w:rPr>
          <w:rFonts w:hAnsi="Times New Roman"/>
          <w:color w:val="auto"/>
        </w:rPr>
      </w:pPr>
      <w:r w:rsidRPr="00104EA5">
        <w:rPr>
          <w:rFonts w:hAnsi="Times New Roman" w:hint="eastAsia"/>
          <w:color w:val="auto"/>
        </w:rPr>
        <w:t>（</w:t>
      </w:r>
      <w:r w:rsidR="00372491" w:rsidRPr="00104EA5">
        <w:rPr>
          <w:rFonts w:hAnsi="Times New Roman" w:hint="eastAsia"/>
          <w:color w:val="auto"/>
        </w:rPr>
        <w:t>入札公告、指名通知及び特記仕様書</w:t>
      </w:r>
      <w:r w:rsidR="00AC205A" w:rsidRPr="00104EA5">
        <w:rPr>
          <w:rFonts w:hAnsi="Times New Roman" w:hint="eastAsia"/>
          <w:color w:val="auto"/>
        </w:rPr>
        <w:t>への記載</w:t>
      </w:r>
      <w:r w:rsidRPr="00104EA5">
        <w:rPr>
          <w:rFonts w:hAnsi="Times New Roman" w:hint="eastAsia"/>
          <w:color w:val="auto"/>
        </w:rPr>
        <w:t>）</w:t>
      </w:r>
    </w:p>
    <w:p w:rsidR="00372491" w:rsidRPr="00104EA5" w:rsidRDefault="009D17DB" w:rsidP="00372491">
      <w:pPr>
        <w:adjustRightInd/>
        <w:spacing w:line="238" w:lineRule="exact"/>
        <w:ind w:left="226" w:hangingChars="100" w:hanging="226"/>
        <w:rPr>
          <w:rFonts w:hAnsi="Times New Roman"/>
          <w:color w:val="auto"/>
        </w:rPr>
      </w:pPr>
      <w:r w:rsidRPr="00104EA5">
        <w:rPr>
          <w:rFonts w:hAnsi="Times New Roman" w:hint="eastAsia"/>
          <w:color w:val="auto"/>
        </w:rPr>
        <w:t>第</w:t>
      </w:r>
      <w:r w:rsidR="00587E28" w:rsidRPr="00104EA5">
        <w:rPr>
          <w:rFonts w:hAnsi="Times New Roman" w:hint="eastAsia"/>
          <w:color w:val="auto"/>
        </w:rPr>
        <w:t>４</w:t>
      </w:r>
      <w:r w:rsidRPr="00104EA5">
        <w:rPr>
          <w:rFonts w:hAnsi="Times New Roman" w:hint="eastAsia"/>
          <w:color w:val="auto"/>
        </w:rPr>
        <w:t xml:space="preserve">条　</w:t>
      </w:r>
      <w:r w:rsidR="00372491" w:rsidRPr="00104EA5">
        <w:rPr>
          <w:rFonts w:hAnsi="Times New Roman" w:hint="eastAsia"/>
          <w:color w:val="auto"/>
        </w:rPr>
        <w:t>発注者は、入札公告、指名通知及び特記仕様書において</w:t>
      </w:r>
      <w:r w:rsidR="00683BC4" w:rsidRPr="00104EA5">
        <w:rPr>
          <w:rFonts w:hAnsi="Times New Roman" w:hint="eastAsia"/>
          <w:color w:val="auto"/>
        </w:rPr>
        <w:t>週休２日制</w:t>
      </w:r>
      <w:r w:rsidR="00372491" w:rsidRPr="00104EA5">
        <w:rPr>
          <w:rFonts w:hAnsi="Times New Roman" w:hint="eastAsia"/>
          <w:color w:val="auto"/>
        </w:rPr>
        <w:t>工事である</w:t>
      </w:r>
      <w:r w:rsidR="00AC205A" w:rsidRPr="00104EA5">
        <w:rPr>
          <w:rFonts w:hAnsi="Times New Roman" w:hint="eastAsia"/>
          <w:color w:val="auto"/>
        </w:rPr>
        <w:t>旨を</w:t>
      </w:r>
      <w:r w:rsidR="00F947A9" w:rsidRPr="00104EA5">
        <w:rPr>
          <w:rFonts w:hAnsi="Times New Roman" w:hint="eastAsia"/>
          <w:color w:val="auto"/>
        </w:rPr>
        <w:t>以下のとおり</w:t>
      </w:r>
      <w:r w:rsidR="00AC205A" w:rsidRPr="00104EA5">
        <w:rPr>
          <w:rFonts w:hAnsi="Times New Roman" w:hint="eastAsia"/>
          <w:color w:val="auto"/>
        </w:rPr>
        <w:t>記載する</w:t>
      </w:r>
      <w:r w:rsidR="00372491" w:rsidRPr="00104EA5">
        <w:rPr>
          <w:rFonts w:hAnsi="Times New Roman" w:hint="eastAsia"/>
          <w:color w:val="auto"/>
        </w:rPr>
        <w:t>。</w:t>
      </w:r>
    </w:p>
    <w:p w:rsidR="00237724" w:rsidRPr="00104EA5" w:rsidRDefault="00376D3E" w:rsidP="00372491">
      <w:pPr>
        <w:adjustRightInd/>
        <w:spacing w:line="238" w:lineRule="exact"/>
        <w:ind w:left="226" w:hangingChars="100" w:hanging="226"/>
        <w:rPr>
          <w:rFonts w:hAnsi="Times New Roman"/>
          <w:color w:val="auto"/>
        </w:rPr>
      </w:pPr>
      <w:r>
        <w:rPr>
          <w:rFonts w:hAnsi="Times New Roman" w:hint="eastAsia"/>
          <w:color w:val="auto"/>
        </w:rPr>
        <w:t xml:space="preserve">　　</w:t>
      </w:r>
    </w:p>
    <w:p w:rsidR="000642AE" w:rsidRPr="00104EA5" w:rsidRDefault="000642AE" w:rsidP="00372491">
      <w:pPr>
        <w:adjustRightInd/>
        <w:spacing w:line="238" w:lineRule="exact"/>
        <w:ind w:left="226" w:hangingChars="100" w:hanging="226"/>
        <w:rPr>
          <w:rFonts w:hAnsi="Times New Roman"/>
          <w:color w:val="auto"/>
        </w:rPr>
      </w:pPr>
      <w:r w:rsidRPr="00104EA5">
        <w:rPr>
          <w:rFonts w:hAnsi="Times New Roman" w:hint="eastAsia"/>
          <w:color w:val="auto"/>
        </w:rPr>
        <w:t xml:space="preserve">　　入札公告への記載例（一般競争入札の場合）</w:t>
      </w:r>
    </w:p>
    <w:p w:rsidR="000642AE" w:rsidRPr="00104EA5" w:rsidRDefault="00467554" w:rsidP="00372491">
      <w:pPr>
        <w:adjustRightInd/>
        <w:spacing w:line="238" w:lineRule="exact"/>
        <w:ind w:left="226" w:hangingChars="100" w:hanging="226"/>
        <w:rPr>
          <w:rFonts w:hAnsi="Times New Roman"/>
          <w:color w:val="auto"/>
        </w:rPr>
      </w:pPr>
      <w:r w:rsidRPr="00104EA5">
        <w:rPr>
          <w:noProof/>
          <w:color w:val="auto"/>
        </w:rPr>
        <mc:AlternateContent>
          <mc:Choice Requires="wps">
            <w:drawing>
              <wp:anchor distT="0" distB="0" distL="114300" distR="114300" simplePos="0" relativeHeight="251659264" behindDoc="0" locked="0" layoutInCell="1" allowOverlap="1">
                <wp:simplePos x="0" y="0"/>
                <wp:positionH relativeFrom="column">
                  <wp:posOffset>404495</wp:posOffset>
                </wp:positionH>
                <wp:positionV relativeFrom="paragraph">
                  <wp:posOffset>54609</wp:posOffset>
                </wp:positionV>
                <wp:extent cx="5400675" cy="866775"/>
                <wp:effectExtent l="0" t="0" r="28575" b="2857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866775"/>
                        </a:xfrm>
                        <a:prstGeom prst="rect">
                          <a:avLst/>
                        </a:prstGeom>
                        <a:solidFill>
                          <a:srgbClr val="FFFFFF"/>
                        </a:solidFill>
                        <a:ln w="9525">
                          <a:solidFill>
                            <a:srgbClr val="000000"/>
                          </a:solidFill>
                          <a:miter lim="800000"/>
                          <a:headEnd/>
                          <a:tailEnd/>
                        </a:ln>
                      </wps:spPr>
                      <wps:txbx>
                        <w:txbxContent>
                          <w:p w:rsidR="006F23AC" w:rsidRDefault="006F23AC" w:rsidP="00376D3E">
                            <w:pPr>
                              <w:spacing w:line="320" w:lineRule="exact"/>
                              <w:ind w:firstLineChars="100" w:firstLine="226"/>
                              <w:rPr>
                                <w:color w:val="000000" w:themeColor="text1"/>
                              </w:rPr>
                            </w:pPr>
                            <w:r w:rsidRPr="003D5177">
                              <w:rPr>
                                <w:rFonts w:hint="eastAsia"/>
                              </w:rPr>
                              <w:t>一般競争入札に付する</w:t>
                            </w:r>
                            <w:r w:rsidR="003D5177" w:rsidRPr="00376D3E">
                              <w:rPr>
                                <w:rFonts w:hint="eastAsia"/>
                                <w:color w:val="000000" w:themeColor="text1"/>
                              </w:rPr>
                              <w:t>事項</w:t>
                            </w:r>
                          </w:p>
                          <w:p w:rsidR="008A69F8" w:rsidRPr="00376D3E" w:rsidRDefault="008A69F8" w:rsidP="008A69F8">
                            <w:pPr>
                              <w:spacing w:line="320" w:lineRule="exact"/>
                              <w:ind w:firstLineChars="200" w:firstLine="452"/>
                            </w:pPr>
                            <w:r>
                              <w:rPr>
                                <w:rFonts w:hint="eastAsia"/>
                              </w:rPr>
                              <w:t>その他</w:t>
                            </w:r>
                          </w:p>
                          <w:p w:rsidR="006F23AC" w:rsidRPr="00643D3B" w:rsidRDefault="006F23AC" w:rsidP="00302C62">
                            <w:pPr>
                              <w:adjustRightInd/>
                              <w:spacing w:line="268" w:lineRule="exact"/>
                              <w:ind w:left="452" w:hangingChars="200" w:hanging="452"/>
                              <w:jc w:val="left"/>
                              <w:rPr>
                                <w:color w:val="auto"/>
                              </w:rPr>
                            </w:pPr>
                            <w:r>
                              <w:rPr>
                                <w:rFonts w:hint="eastAsia"/>
                              </w:rPr>
                              <w:t xml:space="preserve">　</w:t>
                            </w:r>
                            <w:r w:rsidR="00376D3E">
                              <w:rPr>
                                <w:rFonts w:hint="eastAsia"/>
                              </w:rPr>
                              <w:t xml:space="preserve">　</w:t>
                            </w:r>
                            <w:r w:rsidR="00376D3E">
                              <w:t xml:space="preserve">　</w:t>
                            </w:r>
                            <w:r>
                              <w:rPr>
                                <w:rFonts w:hint="eastAsia"/>
                              </w:rPr>
                              <w:t>本工事は、</w:t>
                            </w:r>
                            <w:r w:rsidRPr="00730285">
                              <w:rPr>
                                <w:rFonts w:hint="eastAsia"/>
                                <w:color w:val="auto"/>
                              </w:rPr>
                              <w:t>週休２日制工事</w:t>
                            </w:r>
                            <w:r w:rsidR="00E43FBD">
                              <w:rPr>
                                <w:rFonts w:hint="eastAsia"/>
                                <w:color w:val="auto"/>
                              </w:rPr>
                              <w:t>です。詳細は「</w:t>
                            </w:r>
                            <w:r w:rsidR="00E43FBD" w:rsidRPr="00E72498">
                              <w:rPr>
                                <w:rFonts w:hint="eastAsia"/>
                                <w:color w:val="auto"/>
                              </w:rPr>
                              <w:t>関市</w:t>
                            </w:r>
                            <w:r w:rsidRPr="00730285">
                              <w:rPr>
                                <w:rFonts w:hint="eastAsia"/>
                                <w:color w:val="auto"/>
                              </w:rPr>
                              <w:t>発注の</w:t>
                            </w:r>
                            <w:r w:rsidRPr="00730285">
                              <w:rPr>
                                <w:rFonts w:hAnsi="Times New Roman" w:hint="eastAsia"/>
                                <w:color w:val="auto"/>
                                <w:spacing w:val="2"/>
                              </w:rPr>
                              <w:t>週休２日制工事</w:t>
                            </w:r>
                            <w:r w:rsidR="00A64A9F" w:rsidRPr="00730285">
                              <w:rPr>
                                <w:rFonts w:hAnsi="Times New Roman" w:hint="eastAsia"/>
                                <w:color w:val="auto"/>
                                <w:spacing w:val="2"/>
                              </w:rPr>
                              <w:t>実施</w:t>
                            </w:r>
                            <w:r w:rsidRPr="00730285">
                              <w:rPr>
                                <w:rFonts w:hAnsi="Times New Roman" w:hint="eastAsia"/>
                                <w:color w:val="auto"/>
                                <w:spacing w:val="2"/>
                              </w:rPr>
                              <w:t>要領」を参照してください。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1.85pt;margin-top:4.3pt;width:425.25pt;height:6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">
                <v:textbox>
                  <w:txbxContent>
                    <w:p w:rsidR="006F23AC" w:rsidRDefault="006F23AC" w:rsidP="00376D3E">
                      <w:pPr>
                        <w:spacing w:line="320" w:lineRule="exact"/>
                        <w:ind w:firstLineChars="100" w:firstLine="226"/>
                        <w:rPr>
                          <w:color w:val="000000" w:themeColor="text1"/>
                        </w:rPr>
                      </w:pPr>
                      <w:r w:rsidRPr="003D5177">
                        <w:rPr>
                          <w:rFonts w:hint="eastAsia"/>
                        </w:rPr>
                        <w:t>一般競争入札に付する</w:t>
                      </w:r>
                      <w:r w:rsidR="003D5177" w:rsidRPr="00376D3E">
                        <w:rPr>
                          <w:rFonts w:hint="eastAsia"/>
                          <w:color w:val="000000" w:themeColor="text1"/>
                        </w:rPr>
                        <w:t>事項</w:t>
                      </w:r>
                    </w:p>
                    <w:p w:rsidR="008A69F8" w:rsidRPr="00376D3E" w:rsidRDefault="008A69F8" w:rsidP="008A69F8">
                      <w:pPr>
                        <w:spacing w:line="320" w:lineRule="exact"/>
                        <w:ind w:firstLineChars="200" w:firstLine="452"/>
                        <w:rPr>
                          <w:rFonts w:hint="eastAsia"/>
                        </w:rPr>
                      </w:pPr>
                      <w:bookmarkStart w:id="1" w:name="_GoBack"/>
                      <w:bookmarkEnd w:id="1"/>
                      <w:r>
                        <w:rPr>
                          <w:rFonts w:hint="eastAsia"/>
                        </w:rPr>
                        <w:t>その他</w:t>
                      </w:r>
                    </w:p>
                    <w:p w:rsidR="006F23AC" w:rsidRPr="00643D3B" w:rsidRDefault="006F23AC" w:rsidP="00302C62">
                      <w:pPr>
                        <w:adjustRightInd/>
                        <w:spacing w:line="268" w:lineRule="exact"/>
                        <w:ind w:left="452" w:hangingChars="200" w:hanging="452"/>
                        <w:jc w:val="left"/>
                        <w:rPr>
                          <w:color w:val="auto"/>
                        </w:rPr>
                      </w:pPr>
                      <w:r>
                        <w:rPr>
                          <w:rFonts w:hint="eastAsia"/>
                        </w:rPr>
                        <w:t xml:space="preserve">　</w:t>
                      </w:r>
                      <w:r w:rsidR="00376D3E">
                        <w:rPr>
                          <w:rFonts w:hint="eastAsia"/>
                        </w:rPr>
                        <w:t xml:space="preserve">　</w:t>
                      </w:r>
                      <w:r w:rsidR="00376D3E">
                        <w:t xml:space="preserve">　</w:t>
                      </w:r>
                      <w:r>
                        <w:rPr>
                          <w:rFonts w:hint="eastAsia"/>
                        </w:rPr>
                        <w:t>本工事は、</w:t>
                      </w:r>
                      <w:r w:rsidRPr="00730285">
                        <w:rPr>
                          <w:rFonts w:hint="eastAsia"/>
                          <w:color w:val="auto"/>
                        </w:rPr>
                        <w:t>週休２日制工事</w:t>
                      </w:r>
                      <w:r w:rsidR="00E43FBD">
                        <w:rPr>
                          <w:rFonts w:hint="eastAsia"/>
                          <w:color w:val="auto"/>
                        </w:rPr>
                        <w:t>です。詳細は「</w:t>
                      </w:r>
                      <w:r w:rsidR="00E43FBD" w:rsidRPr="00E72498">
                        <w:rPr>
                          <w:rFonts w:hint="eastAsia"/>
                          <w:color w:val="auto"/>
                        </w:rPr>
                        <w:t>関市</w:t>
                      </w:r>
                      <w:r w:rsidRPr="00730285">
                        <w:rPr>
                          <w:rFonts w:hint="eastAsia"/>
                          <w:color w:val="auto"/>
                        </w:rPr>
                        <w:t>発注の</w:t>
                      </w:r>
                      <w:r w:rsidRPr="00730285">
                        <w:rPr>
                          <w:rFonts w:hAnsi="Times New Roman" w:hint="eastAsia"/>
                          <w:color w:val="auto"/>
                          <w:spacing w:val="2"/>
                        </w:rPr>
                        <w:t>週休２日制工事</w:t>
                      </w:r>
                      <w:r w:rsidR="00A64A9F" w:rsidRPr="00730285">
                        <w:rPr>
                          <w:rFonts w:hAnsi="Times New Roman" w:hint="eastAsia"/>
                          <w:color w:val="auto"/>
                          <w:spacing w:val="2"/>
                        </w:rPr>
                        <w:t>実施</w:t>
                      </w:r>
                      <w:r w:rsidRPr="00730285">
                        <w:rPr>
                          <w:rFonts w:hAnsi="Times New Roman" w:hint="eastAsia"/>
                          <w:color w:val="auto"/>
                          <w:spacing w:val="2"/>
                        </w:rPr>
                        <w:t>要領」を参照してください。</w:t>
                      </w:r>
                    </w:p>
                  </w:txbxContent>
                </v:textbox>
              </v:shape>
            </w:pict>
          </mc:Fallback>
        </mc:AlternateContent>
      </w:r>
    </w:p>
    <w:p w:rsidR="00EA410A" w:rsidRPr="00104EA5" w:rsidRDefault="00EA410A" w:rsidP="00372491">
      <w:pPr>
        <w:adjustRightInd/>
        <w:spacing w:line="238" w:lineRule="exact"/>
        <w:ind w:left="226" w:hangingChars="100" w:hanging="226"/>
        <w:rPr>
          <w:rFonts w:hAnsi="Times New Roman"/>
          <w:color w:val="auto"/>
        </w:rPr>
      </w:pPr>
    </w:p>
    <w:p w:rsidR="00237724" w:rsidRPr="00104EA5" w:rsidRDefault="00237724" w:rsidP="00742C21">
      <w:pPr>
        <w:adjustRightInd/>
        <w:spacing w:line="238" w:lineRule="exact"/>
        <w:rPr>
          <w:rFonts w:hAnsi="Times New Roman"/>
          <w:color w:val="auto"/>
        </w:rPr>
      </w:pPr>
    </w:p>
    <w:p w:rsidR="00237724" w:rsidRPr="00104EA5" w:rsidRDefault="00237724" w:rsidP="00742C21">
      <w:pPr>
        <w:adjustRightInd/>
        <w:spacing w:line="238" w:lineRule="exact"/>
        <w:rPr>
          <w:rFonts w:hAnsi="Times New Roman"/>
          <w:color w:val="auto"/>
        </w:rPr>
      </w:pPr>
    </w:p>
    <w:p w:rsidR="00976578" w:rsidRPr="00104EA5" w:rsidRDefault="00976578" w:rsidP="00742C21">
      <w:pPr>
        <w:adjustRightInd/>
        <w:spacing w:line="238" w:lineRule="exact"/>
        <w:rPr>
          <w:rFonts w:hAnsi="Times New Roman"/>
          <w:color w:val="auto"/>
        </w:rPr>
      </w:pPr>
    </w:p>
    <w:p w:rsidR="00976578" w:rsidRDefault="00976578" w:rsidP="00742C21">
      <w:pPr>
        <w:adjustRightInd/>
        <w:spacing w:line="238" w:lineRule="exact"/>
        <w:rPr>
          <w:rFonts w:hAnsi="Times New Roman"/>
          <w:color w:val="auto"/>
        </w:rPr>
      </w:pPr>
    </w:p>
    <w:p w:rsidR="008A69F8" w:rsidRPr="00104EA5" w:rsidRDefault="008A69F8" w:rsidP="00742C21">
      <w:pPr>
        <w:adjustRightInd/>
        <w:spacing w:line="238" w:lineRule="exact"/>
        <w:rPr>
          <w:rFonts w:hAnsi="Times New Roman"/>
          <w:color w:val="auto"/>
        </w:rPr>
      </w:pPr>
    </w:p>
    <w:p w:rsidR="000642AE" w:rsidRPr="00104EA5" w:rsidRDefault="000642AE" w:rsidP="00237724">
      <w:pPr>
        <w:adjustRightInd/>
        <w:spacing w:line="238" w:lineRule="exact"/>
        <w:ind w:firstLineChars="200" w:firstLine="452"/>
        <w:rPr>
          <w:rFonts w:hAnsi="Times New Roman"/>
          <w:color w:val="auto"/>
        </w:rPr>
      </w:pPr>
      <w:r w:rsidRPr="00104EA5">
        <w:rPr>
          <w:rFonts w:hAnsi="Times New Roman" w:hint="eastAsia"/>
          <w:color w:val="auto"/>
        </w:rPr>
        <w:t>指名通知への記載（指名競争入札の場合）</w:t>
      </w:r>
    </w:p>
    <w:p w:rsidR="000642AE" w:rsidRPr="00104EA5" w:rsidRDefault="00467554" w:rsidP="000642AE">
      <w:pPr>
        <w:adjustRightInd/>
        <w:spacing w:line="238" w:lineRule="exact"/>
        <w:ind w:left="226" w:hangingChars="100" w:hanging="226"/>
        <w:rPr>
          <w:rFonts w:hAnsi="Times New Roman"/>
          <w:color w:val="auto"/>
        </w:rPr>
      </w:pPr>
      <w:r w:rsidRPr="00104EA5">
        <w:rPr>
          <w:noProof/>
          <w:color w:val="auto"/>
        </w:rPr>
        <mc:AlternateContent>
          <mc:Choice Requires="wps">
            <w:drawing>
              <wp:anchor distT="0" distB="0" distL="114300" distR="114300" simplePos="0" relativeHeight="251661312" behindDoc="0" locked="0" layoutInCell="1" allowOverlap="1">
                <wp:simplePos x="0" y="0"/>
                <wp:positionH relativeFrom="column">
                  <wp:posOffset>404495</wp:posOffset>
                </wp:positionH>
                <wp:positionV relativeFrom="paragraph">
                  <wp:posOffset>53975</wp:posOffset>
                </wp:positionV>
                <wp:extent cx="5400675" cy="695325"/>
                <wp:effectExtent l="0" t="0" r="28575" b="28575"/>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695325"/>
                        </a:xfrm>
                        <a:prstGeom prst="rect">
                          <a:avLst/>
                        </a:prstGeom>
                        <a:solidFill>
                          <a:srgbClr val="FFFFFF"/>
                        </a:solidFill>
                        <a:ln w="9525">
                          <a:solidFill>
                            <a:srgbClr val="000000"/>
                          </a:solidFill>
                          <a:miter lim="800000"/>
                          <a:headEnd/>
                          <a:tailEnd/>
                        </a:ln>
                      </wps:spPr>
                      <wps:txbx>
                        <w:txbxContent>
                          <w:p w:rsidR="006F23AC" w:rsidRPr="00376D3E" w:rsidRDefault="003D5177" w:rsidP="00405047">
                            <w:pPr>
                              <w:spacing w:line="320" w:lineRule="exact"/>
                              <w:rPr>
                                <w:color w:val="FF0000"/>
                              </w:rPr>
                            </w:pPr>
                            <w:r>
                              <w:rPr>
                                <w:rFonts w:hint="eastAsia"/>
                                <w:color w:val="FF0000"/>
                              </w:rPr>
                              <w:t xml:space="preserve">　</w:t>
                            </w:r>
                            <w:r w:rsidRPr="00376D3E">
                              <w:rPr>
                                <w:rFonts w:hint="eastAsia"/>
                                <w:color w:val="000000" w:themeColor="text1"/>
                              </w:rPr>
                              <w:t>１.指名競争入札</w:t>
                            </w:r>
                            <w:r w:rsidRPr="00376D3E">
                              <w:rPr>
                                <w:color w:val="000000" w:themeColor="text1"/>
                              </w:rPr>
                              <w:t>に付す事項</w:t>
                            </w:r>
                          </w:p>
                          <w:p w:rsidR="006F23AC" w:rsidRPr="00405047" w:rsidRDefault="006F23AC" w:rsidP="007068E1">
                            <w:pPr>
                              <w:adjustRightInd/>
                              <w:spacing w:line="268" w:lineRule="exact"/>
                              <w:ind w:left="452" w:hangingChars="200" w:hanging="452"/>
                              <w:jc w:val="left"/>
                            </w:pPr>
                            <w:r w:rsidRPr="00730285">
                              <w:rPr>
                                <w:rFonts w:hint="eastAsia"/>
                                <w:color w:val="auto"/>
                              </w:rPr>
                              <w:t xml:space="preserve">　</w:t>
                            </w:r>
                            <w:r w:rsidR="00376D3E" w:rsidRPr="00376D3E">
                              <w:rPr>
                                <w:rFonts w:hint="eastAsia"/>
                                <w:color w:val="000000" w:themeColor="text1"/>
                              </w:rPr>
                              <w:t xml:space="preserve">　</w:t>
                            </w:r>
                            <w:r w:rsidR="00376D3E" w:rsidRPr="00376D3E">
                              <w:rPr>
                                <w:color w:val="000000" w:themeColor="text1"/>
                              </w:rPr>
                              <w:t xml:space="preserve">　</w:t>
                            </w:r>
                            <w:r w:rsidRPr="00730285">
                              <w:rPr>
                                <w:rFonts w:hint="eastAsia"/>
                                <w:color w:val="auto"/>
                              </w:rPr>
                              <w:t>本工事は、週休２日制工事</w:t>
                            </w:r>
                            <w:r w:rsidR="00E43FBD">
                              <w:rPr>
                                <w:rFonts w:hint="eastAsia"/>
                                <w:color w:val="auto"/>
                              </w:rPr>
                              <w:t>です。詳細は「</w:t>
                            </w:r>
                            <w:r w:rsidR="00E43FBD" w:rsidRPr="00E72498">
                              <w:rPr>
                                <w:rFonts w:hint="eastAsia"/>
                                <w:color w:val="auto"/>
                              </w:rPr>
                              <w:t>関市</w:t>
                            </w:r>
                            <w:r w:rsidRPr="00730285">
                              <w:rPr>
                                <w:rFonts w:hint="eastAsia"/>
                                <w:color w:val="auto"/>
                              </w:rPr>
                              <w:t>発注の</w:t>
                            </w:r>
                            <w:r w:rsidRPr="00730285">
                              <w:rPr>
                                <w:rFonts w:hAnsi="Times New Roman" w:hint="eastAsia"/>
                                <w:color w:val="auto"/>
                                <w:spacing w:val="2"/>
                              </w:rPr>
                              <w:t>週休２日制工事</w:t>
                            </w:r>
                            <w:r w:rsidR="00A64A9F" w:rsidRPr="00730285">
                              <w:rPr>
                                <w:rFonts w:hAnsi="Times New Roman" w:hint="eastAsia"/>
                                <w:color w:val="auto"/>
                                <w:spacing w:val="2"/>
                              </w:rPr>
                              <w:t>実施</w:t>
                            </w:r>
                            <w:r w:rsidRPr="00730285">
                              <w:rPr>
                                <w:rFonts w:hAnsi="Times New Roman" w:hint="eastAsia"/>
                                <w:color w:val="auto"/>
                                <w:spacing w:val="2"/>
                              </w:rPr>
                              <w:t>要</w:t>
                            </w:r>
                            <w:r w:rsidRPr="00405047">
                              <w:rPr>
                                <w:rFonts w:hAnsi="Times New Roman" w:hint="eastAsia"/>
                                <w:spacing w:val="2"/>
                              </w:rPr>
                              <w:t>領」を参照してください。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1.85pt;margin-top:4.25pt;width:425.25pt;height:5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">
                <v:textbox>
                  <w:txbxContent>
                    <w:p w:rsidR="006F23AC" w:rsidRPr="00376D3E" w:rsidRDefault="003D5177" w:rsidP="00405047">
                      <w:pPr>
                        <w:spacing w:line="320" w:lineRule="exact"/>
                        <w:rPr>
                          <w:rFonts w:hint="eastAsia"/>
                          <w:color w:val="FF0000"/>
                        </w:rPr>
                      </w:pPr>
                      <w:r>
                        <w:rPr>
                          <w:rFonts w:hint="eastAsia"/>
                          <w:color w:val="FF0000"/>
                        </w:rPr>
                        <w:t xml:space="preserve">　</w:t>
                      </w:r>
                      <w:r w:rsidRPr="00376D3E">
                        <w:rPr>
                          <w:rFonts w:hint="eastAsia"/>
                          <w:color w:val="000000" w:themeColor="text1"/>
                        </w:rPr>
                        <w:t>１.指名競争入札</w:t>
                      </w:r>
                      <w:r w:rsidRPr="00376D3E">
                        <w:rPr>
                          <w:color w:val="000000" w:themeColor="text1"/>
                        </w:rPr>
                        <w:t>に付す事項</w:t>
                      </w:r>
                    </w:p>
                    <w:p w:rsidR="006F23AC" w:rsidRPr="00405047" w:rsidRDefault="006F23AC" w:rsidP="007068E1">
                      <w:pPr>
                        <w:adjustRightInd/>
                        <w:spacing w:line="268" w:lineRule="exact"/>
                        <w:ind w:left="452" w:hangingChars="200" w:hanging="452"/>
                        <w:jc w:val="left"/>
                      </w:pPr>
                      <w:r w:rsidRPr="00730285">
                        <w:rPr>
                          <w:rFonts w:hint="eastAsia"/>
                          <w:color w:val="auto"/>
                        </w:rPr>
                        <w:t xml:space="preserve">　</w:t>
                      </w:r>
                      <w:r w:rsidR="00376D3E" w:rsidRPr="00376D3E">
                        <w:rPr>
                          <w:rFonts w:hint="eastAsia"/>
                          <w:color w:val="000000" w:themeColor="text1"/>
                        </w:rPr>
                        <w:t xml:space="preserve">　</w:t>
                      </w:r>
                      <w:r w:rsidR="00376D3E" w:rsidRPr="00376D3E">
                        <w:rPr>
                          <w:color w:val="000000" w:themeColor="text1"/>
                        </w:rPr>
                        <w:t xml:space="preserve">　</w:t>
                      </w:r>
                      <w:r w:rsidRPr="00730285">
                        <w:rPr>
                          <w:rFonts w:hint="eastAsia"/>
                          <w:color w:val="auto"/>
                        </w:rPr>
                        <w:t>本工事は、週休２日制工事</w:t>
                      </w:r>
                      <w:r w:rsidR="00E43FBD">
                        <w:rPr>
                          <w:rFonts w:hint="eastAsia"/>
                          <w:color w:val="auto"/>
                        </w:rPr>
                        <w:t>です。詳細は「</w:t>
                      </w:r>
                      <w:r w:rsidR="00E43FBD" w:rsidRPr="00E72498">
                        <w:rPr>
                          <w:rFonts w:hint="eastAsia"/>
                          <w:color w:val="auto"/>
                        </w:rPr>
                        <w:t>関市</w:t>
                      </w:r>
                      <w:r w:rsidRPr="00730285">
                        <w:rPr>
                          <w:rFonts w:hint="eastAsia"/>
                          <w:color w:val="auto"/>
                        </w:rPr>
                        <w:t>発注の</w:t>
                      </w:r>
                      <w:r w:rsidRPr="00730285">
                        <w:rPr>
                          <w:rFonts w:hAnsi="Times New Roman" w:hint="eastAsia"/>
                          <w:color w:val="auto"/>
                          <w:spacing w:val="2"/>
                        </w:rPr>
                        <w:t>週休２日制工事</w:t>
                      </w:r>
                      <w:r w:rsidR="00A64A9F" w:rsidRPr="00730285">
                        <w:rPr>
                          <w:rFonts w:hAnsi="Times New Roman" w:hint="eastAsia"/>
                          <w:color w:val="auto"/>
                          <w:spacing w:val="2"/>
                        </w:rPr>
                        <w:t>実施</w:t>
                      </w:r>
                      <w:r w:rsidRPr="00730285">
                        <w:rPr>
                          <w:rFonts w:hAnsi="Times New Roman" w:hint="eastAsia"/>
                          <w:color w:val="auto"/>
                          <w:spacing w:val="2"/>
                        </w:rPr>
                        <w:t>要</w:t>
                      </w:r>
                      <w:r w:rsidRPr="00405047">
                        <w:rPr>
                          <w:rFonts w:hAnsi="Times New Roman" w:hint="eastAsia"/>
                          <w:spacing w:val="2"/>
                        </w:rPr>
                        <w:t>領」を参照してください。</w:t>
                      </w:r>
                    </w:p>
                  </w:txbxContent>
                </v:textbox>
              </v:shape>
            </w:pict>
          </mc:Fallback>
        </mc:AlternateContent>
      </w:r>
    </w:p>
    <w:p w:rsidR="000642AE" w:rsidRPr="00104EA5" w:rsidRDefault="000642AE" w:rsidP="000642AE">
      <w:pPr>
        <w:adjustRightInd/>
        <w:spacing w:line="238" w:lineRule="exact"/>
        <w:ind w:left="226" w:hangingChars="100" w:hanging="226"/>
        <w:rPr>
          <w:rFonts w:hAnsi="Times New Roman"/>
          <w:color w:val="auto"/>
        </w:rPr>
      </w:pPr>
    </w:p>
    <w:p w:rsidR="000642AE" w:rsidRPr="00104EA5" w:rsidRDefault="000642AE" w:rsidP="000642AE">
      <w:pPr>
        <w:adjustRightInd/>
        <w:spacing w:line="238" w:lineRule="exact"/>
        <w:ind w:left="226" w:hangingChars="100" w:hanging="226"/>
        <w:rPr>
          <w:rFonts w:hAnsi="Times New Roman"/>
          <w:color w:val="auto"/>
        </w:rPr>
      </w:pPr>
    </w:p>
    <w:p w:rsidR="00652179" w:rsidRPr="00104EA5" w:rsidRDefault="00652179" w:rsidP="000642AE">
      <w:pPr>
        <w:adjustRightInd/>
        <w:spacing w:line="238" w:lineRule="exact"/>
        <w:ind w:left="226" w:hangingChars="100" w:hanging="226"/>
        <w:rPr>
          <w:rFonts w:hAnsi="Times New Roman"/>
          <w:color w:val="auto"/>
        </w:rPr>
      </w:pPr>
    </w:p>
    <w:p w:rsidR="00652179" w:rsidRPr="00104EA5" w:rsidRDefault="00652179" w:rsidP="000642AE">
      <w:pPr>
        <w:adjustRightInd/>
        <w:spacing w:line="238" w:lineRule="exact"/>
        <w:ind w:left="226" w:hangingChars="100" w:hanging="226"/>
        <w:rPr>
          <w:rFonts w:hAnsi="Times New Roman"/>
          <w:color w:val="auto"/>
        </w:rPr>
      </w:pPr>
    </w:p>
    <w:p w:rsidR="000642AE" w:rsidRPr="00104EA5" w:rsidRDefault="000642AE" w:rsidP="000642AE">
      <w:pPr>
        <w:adjustRightInd/>
        <w:spacing w:line="238" w:lineRule="exact"/>
        <w:ind w:left="226" w:hangingChars="100" w:hanging="226"/>
        <w:rPr>
          <w:rFonts w:hAnsi="Times New Roman"/>
          <w:color w:val="auto"/>
        </w:rPr>
      </w:pPr>
    </w:p>
    <w:p w:rsidR="000642AE" w:rsidRPr="00104EA5" w:rsidRDefault="000642AE" w:rsidP="000642AE">
      <w:pPr>
        <w:adjustRightInd/>
        <w:spacing w:line="238" w:lineRule="exact"/>
        <w:ind w:firstLineChars="150" w:firstLine="339"/>
        <w:rPr>
          <w:rFonts w:hAnsi="Times New Roman"/>
          <w:color w:val="auto"/>
        </w:rPr>
      </w:pPr>
      <w:r w:rsidRPr="00104EA5">
        <w:rPr>
          <w:rFonts w:hAnsi="Times New Roman" w:hint="eastAsia"/>
          <w:color w:val="auto"/>
        </w:rPr>
        <w:t>特記仕様書への記載</w:t>
      </w:r>
    </w:p>
    <w:p w:rsidR="000642AE" w:rsidRPr="00104EA5" w:rsidRDefault="00467554" w:rsidP="000642AE">
      <w:pPr>
        <w:adjustRightInd/>
        <w:spacing w:line="238" w:lineRule="exact"/>
        <w:ind w:left="226" w:hangingChars="100" w:hanging="226"/>
        <w:rPr>
          <w:rFonts w:hAnsi="Times New Roman"/>
          <w:color w:val="auto"/>
        </w:rPr>
      </w:pPr>
      <w:r w:rsidRPr="00104EA5">
        <w:rPr>
          <w:noProof/>
          <w:color w:val="auto"/>
        </w:rPr>
        <mc:AlternateContent>
          <mc:Choice Requires="wps">
            <w:drawing>
              <wp:anchor distT="0" distB="0" distL="114300" distR="114300" simplePos="0" relativeHeight="251663360" behindDoc="0" locked="0" layoutInCell="1" allowOverlap="1">
                <wp:simplePos x="0" y="0"/>
                <wp:positionH relativeFrom="column">
                  <wp:posOffset>394970</wp:posOffset>
                </wp:positionH>
                <wp:positionV relativeFrom="paragraph">
                  <wp:posOffset>15240</wp:posOffset>
                </wp:positionV>
                <wp:extent cx="5400675" cy="733425"/>
                <wp:effectExtent l="0" t="0" r="28575" b="28575"/>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733425"/>
                        </a:xfrm>
                        <a:prstGeom prst="rect">
                          <a:avLst/>
                        </a:prstGeom>
                        <a:solidFill>
                          <a:srgbClr val="FFFFFF"/>
                        </a:solidFill>
                        <a:ln w="9525">
                          <a:solidFill>
                            <a:srgbClr val="000000"/>
                          </a:solidFill>
                          <a:miter lim="800000"/>
                          <a:headEnd/>
                          <a:tailEnd/>
                        </a:ln>
                      </wps:spPr>
                      <wps:txbx>
                        <w:txbxContent>
                          <w:p w:rsidR="006F23AC" w:rsidRDefault="006F23AC" w:rsidP="00374467">
                            <w:pPr>
                              <w:spacing w:line="360" w:lineRule="exact"/>
                              <w:ind w:firstLineChars="100" w:firstLine="226"/>
                            </w:pPr>
                            <w:r>
                              <w:rPr>
                                <w:rFonts w:hint="eastAsia"/>
                              </w:rPr>
                              <w:t>第○条　週休２日制工事の</w:t>
                            </w:r>
                            <w:r w:rsidR="00A64A9F">
                              <w:rPr>
                                <w:rFonts w:hint="eastAsia"/>
                              </w:rPr>
                              <w:t>実施</w:t>
                            </w:r>
                          </w:p>
                          <w:p w:rsidR="006F23AC" w:rsidRPr="00405047" w:rsidRDefault="006F23AC" w:rsidP="007068E1">
                            <w:pPr>
                              <w:adjustRightInd/>
                              <w:spacing w:line="268" w:lineRule="exact"/>
                              <w:ind w:left="452" w:hangingChars="200" w:hanging="452"/>
                              <w:jc w:val="left"/>
                            </w:pPr>
                            <w:r>
                              <w:rPr>
                                <w:rFonts w:hint="eastAsia"/>
                              </w:rPr>
                              <w:t xml:space="preserve">　</w:t>
                            </w:r>
                            <w:r w:rsidR="008112CC" w:rsidRPr="008112CC">
                              <w:rPr>
                                <w:rFonts w:hint="eastAsia"/>
                                <w:color w:val="000000" w:themeColor="text1"/>
                              </w:rPr>
                              <w:t xml:space="preserve">　</w:t>
                            </w:r>
                            <w:r w:rsidR="008112CC" w:rsidRPr="008112CC">
                              <w:rPr>
                                <w:color w:val="000000" w:themeColor="text1"/>
                              </w:rPr>
                              <w:t xml:space="preserve">　</w:t>
                            </w:r>
                            <w:r>
                              <w:rPr>
                                <w:rFonts w:hint="eastAsia"/>
                              </w:rPr>
                              <w:t>本工事は</w:t>
                            </w:r>
                            <w:r w:rsidRPr="00730285">
                              <w:rPr>
                                <w:rFonts w:hint="eastAsia"/>
                                <w:color w:val="auto"/>
                              </w:rPr>
                              <w:t>、</w:t>
                            </w:r>
                            <w:r w:rsidR="007B65D8" w:rsidRPr="00730285">
                              <w:rPr>
                                <w:rFonts w:hint="eastAsia"/>
                                <w:color w:val="auto"/>
                              </w:rPr>
                              <w:t>完全週休２日を</w:t>
                            </w:r>
                            <w:r w:rsidR="006862A8" w:rsidRPr="00730285">
                              <w:rPr>
                                <w:rFonts w:hint="eastAsia"/>
                                <w:color w:val="auto"/>
                              </w:rPr>
                              <w:t>原則</w:t>
                            </w:r>
                            <w:r w:rsidR="007B65D8" w:rsidRPr="00730285">
                              <w:rPr>
                                <w:rFonts w:hint="eastAsia"/>
                                <w:color w:val="auto"/>
                              </w:rPr>
                              <w:t>とした</w:t>
                            </w:r>
                            <w:r w:rsidRPr="00730285">
                              <w:rPr>
                                <w:rFonts w:hint="eastAsia"/>
                                <w:color w:val="auto"/>
                              </w:rPr>
                              <w:t>週休２日制工事</w:t>
                            </w:r>
                            <w:r w:rsidR="0072433D">
                              <w:rPr>
                                <w:rFonts w:hint="eastAsia"/>
                                <w:color w:val="auto"/>
                              </w:rPr>
                              <w:t>（</w:t>
                            </w:r>
                            <w:r w:rsidR="00DA0D24">
                              <w:rPr>
                                <w:rFonts w:hint="eastAsia"/>
                                <w:color w:val="auto"/>
                              </w:rPr>
                              <w:t>現場閉所</w:t>
                            </w:r>
                            <w:r w:rsidR="0072433D">
                              <w:rPr>
                                <w:rFonts w:hint="eastAsia"/>
                                <w:color w:val="auto"/>
                              </w:rPr>
                              <w:t>）</w:t>
                            </w:r>
                            <w:r w:rsidRPr="00730285">
                              <w:rPr>
                                <w:rFonts w:hint="eastAsia"/>
                                <w:color w:val="auto"/>
                              </w:rPr>
                              <w:t>です。詳細は「</w:t>
                            </w:r>
                            <w:r w:rsidR="00000651" w:rsidRPr="00E72498">
                              <w:rPr>
                                <w:rFonts w:hint="eastAsia"/>
                                <w:color w:val="auto"/>
                              </w:rPr>
                              <w:t>関市</w:t>
                            </w:r>
                            <w:r w:rsidRPr="00730285">
                              <w:rPr>
                                <w:rFonts w:hint="eastAsia"/>
                                <w:color w:val="auto"/>
                              </w:rPr>
                              <w:t>発注の</w:t>
                            </w:r>
                            <w:r w:rsidRPr="00730285">
                              <w:rPr>
                                <w:rFonts w:hAnsi="Times New Roman" w:hint="eastAsia"/>
                                <w:color w:val="auto"/>
                                <w:spacing w:val="2"/>
                              </w:rPr>
                              <w:t>週休２日制工事</w:t>
                            </w:r>
                            <w:r w:rsidR="00A64A9F" w:rsidRPr="00730285">
                              <w:rPr>
                                <w:rFonts w:hAnsi="Times New Roman" w:hint="eastAsia"/>
                                <w:color w:val="auto"/>
                                <w:spacing w:val="2"/>
                              </w:rPr>
                              <w:t>実施</w:t>
                            </w:r>
                            <w:r w:rsidRPr="00730285">
                              <w:rPr>
                                <w:rFonts w:hAnsi="Times New Roman" w:hint="eastAsia"/>
                                <w:color w:val="auto"/>
                                <w:spacing w:val="2"/>
                              </w:rPr>
                              <w:t>要領</w:t>
                            </w:r>
                            <w:r w:rsidRPr="00405047">
                              <w:rPr>
                                <w:rFonts w:hAnsi="Times New Roman" w:hint="eastAsia"/>
                                <w:spacing w:val="2"/>
                              </w:rPr>
                              <w:t>」を参照してください。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1.1pt;margin-top:1.2pt;width:425.25pt;height:5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">
                <v:textbox>
                  <w:txbxContent>
                    <w:p w:rsidR="006F23AC" w:rsidRDefault="006F23AC" w:rsidP="00374467">
                      <w:pPr>
                        <w:spacing w:line="360" w:lineRule="exact"/>
                        <w:ind w:firstLineChars="100" w:firstLine="226"/>
                      </w:pPr>
                      <w:r>
                        <w:rPr>
                          <w:rFonts w:hint="eastAsia"/>
                        </w:rPr>
                        <w:t>第○条　週休２日制工事の</w:t>
                      </w:r>
                      <w:r w:rsidR="00A64A9F">
                        <w:rPr>
                          <w:rFonts w:hint="eastAsia"/>
                        </w:rPr>
                        <w:t>実施</w:t>
                      </w:r>
                    </w:p>
                    <w:p w:rsidR="006F23AC" w:rsidRPr="00405047" w:rsidRDefault="006F23AC" w:rsidP="007068E1">
                      <w:pPr>
                        <w:adjustRightInd/>
                        <w:spacing w:line="268" w:lineRule="exact"/>
                        <w:ind w:left="452" w:hangingChars="200" w:hanging="452"/>
                        <w:jc w:val="left"/>
                      </w:pPr>
                      <w:r>
                        <w:rPr>
                          <w:rFonts w:hint="eastAsia"/>
                        </w:rPr>
                        <w:t xml:space="preserve">　</w:t>
                      </w:r>
                      <w:r w:rsidR="008112CC" w:rsidRPr="008112CC">
                        <w:rPr>
                          <w:rFonts w:hint="eastAsia"/>
                          <w:color w:val="000000" w:themeColor="text1"/>
                        </w:rPr>
                        <w:t xml:space="preserve">　</w:t>
                      </w:r>
                      <w:r w:rsidR="008112CC" w:rsidRPr="008112CC">
                        <w:rPr>
                          <w:color w:val="000000" w:themeColor="text1"/>
                        </w:rPr>
                        <w:t xml:space="preserve">　</w:t>
                      </w:r>
                      <w:r>
                        <w:rPr>
                          <w:rFonts w:hint="eastAsia"/>
                        </w:rPr>
                        <w:t>本工事は</w:t>
                      </w:r>
                      <w:r w:rsidRPr="00730285">
                        <w:rPr>
                          <w:rFonts w:hint="eastAsia"/>
                          <w:color w:val="auto"/>
                        </w:rPr>
                        <w:t>、</w:t>
                      </w:r>
                      <w:r w:rsidR="007B65D8" w:rsidRPr="00730285">
                        <w:rPr>
                          <w:rFonts w:hint="eastAsia"/>
                          <w:color w:val="auto"/>
                        </w:rPr>
                        <w:t>完全週休２日を</w:t>
                      </w:r>
                      <w:r w:rsidR="006862A8" w:rsidRPr="00730285">
                        <w:rPr>
                          <w:rFonts w:hint="eastAsia"/>
                          <w:color w:val="auto"/>
                        </w:rPr>
                        <w:t>原則</w:t>
                      </w:r>
                      <w:r w:rsidR="007B65D8" w:rsidRPr="00730285">
                        <w:rPr>
                          <w:rFonts w:hint="eastAsia"/>
                          <w:color w:val="auto"/>
                        </w:rPr>
                        <w:t>とした</w:t>
                      </w:r>
                      <w:r w:rsidRPr="00730285">
                        <w:rPr>
                          <w:rFonts w:hint="eastAsia"/>
                          <w:color w:val="auto"/>
                        </w:rPr>
                        <w:t>週休２日制工事</w:t>
                      </w:r>
                      <w:r w:rsidR="0072433D">
                        <w:rPr>
                          <w:rFonts w:hint="eastAsia"/>
                          <w:color w:val="auto"/>
                        </w:rPr>
                        <w:t>（</w:t>
                      </w:r>
                      <w:r w:rsidR="00DA0D24">
                        <w:rPr>
                          <w:rFonts w:hint="eastAsia"/>
                          <w:color w:val="auto"/>
                        </w:rPr>
                        <w:t>現場閉所</w:t>
                      </w:r>
                      <w:r w:rsidR="0072433D">
                        <w:rPr>
                          <w:rFonts w:hint="eastAsia"/>
                          <w:color w:val="auto"/>
                        </w:rPr>
                        <w:t>）</w:t>
                      </w:r>
                      <w:r w:rsidRPr="00730285">
                        <w:rPr>
                          <w:rFonts w:hint="eastAsia"/>
                          <w:color w:val="auto"/>
                        </w:rPr>
                        <w:t>です。詳細は「</w:t>
                      </w:r>
                      <w:r w:rsidR="00000651" w:rsidRPr="00E72498">
                        <w:rPr>
                          <w:rFonts w:hint="eastAsia"/>
                          <w:color w:val="auto"/>
                        </w:rPr>
                        <w:t>関市</w:t>
                      </w:r>
                      <w:r w:rsidRPr="00730285">
                        <w:rPr>
                          <w:rFonts w:hint="eastAsia"/>
                          <w:color w:val="auto"/>
                        </w:rPr>
                        <w:t>発注の</w:t>
                      </w:r>
                      <w:r w:rsidRPr="00730285">
                        <w:rPr>
                          <w:rFonts w:hAnsi="Times New Roman" w:hint="eastAsia"/>
                          <w:color w:val="auto"/>
                          <w:spacing w:val="2"/>
                        </w:rPr>
                        <w:t>週休２日制工事</w:t>
                      </w:r>
                      <w:r w:rsidR="00A64A9F" w:rsidRPr="00730285">
                        <w:rPr>
                          <w:rFonts w:hAnsi="Times New Roman" w:hint="eastAsia"/>
                          <w:color w:val="auto"/>
                          <w:spacing w:val="2"/>
                        </w:rPr>
                        <w:t>実施</w:t>
                      </w:r>
                      <w:r w:rsidRPr="00730285">
                        <w:rPr>
                          <w:rFonts w:hAnsi="Times New Roman" w:hint="eastAsia"/>
                          <w:color w:val="auto"/>
                          <w:spacing w:val="2"/>
                        </w:rPr>
                        <w:t>要領</w:t>
                      </w:r>
                      <w:r w:rsidRPr="00405047">
                        <w:rPr>
                          <w:rFonts w:hAnsi="Times New Roman" w:hint="eastAsia"/>
                          <w:spacing w:val="2"/>
                        </w:rPr>
                        <w:t>」を参照してください。</w:t>
                      </w:r>
                    </w:p>
                  </w:txbxContent>
                </v:textbox>
              </v:shape>
            </w:pict>
          </mc:Fallback>
        </mc:AlternateContent>
      </w:r>
    </w:p>
    <w:p w:rsidR="000642AE" w:rsidRPr="00104EA5" w:rsidRDefault="000642AE" w:rsidP="000642AE">
      <w:pPr>
        <w:adjustRightInd/>
        <w:spacing w:line="238" w:lineRule="exact"/>
        <w:ind w:left="226" w:hangingChars="100" w:hanging="226"/>
        <w:rPr>
          <w:rFonts w:hAnsi="Times New Roman"/>
          <w:color w:val="auto"/>
        </w:rPr>
      </w:pPr>
    </w:p>
    <w:p w:rsidR="000642AE" w:rsidRPr="00104EA5" w:rsidRDefault="000642AE" w:rsidP="000642AE">
      <w:pPr>
        <w:adjustRightInd/>
        <w:spacing w:line="238" w:lineRule="exact"/>
        <w:ind w:left="226" w:hangingChars="100" w:hanging="226"/>
        <w:rPr>
          <w:rFonts w:hAnsi="Times New Roman"/>
          <w:color w:val="auto"/>
        </w:rPr>
      </w:pPr>
    </w:p>
    <w:p w:rsidR="00A718CE" w:rsidRPr="00104EA5" w:rsidRDefault="00A718CE" w:rsidP="000642AE">
      <w:pPr>
        <w:adjustRightInd/>
        <w:spacing w:line="238" w:lineRule="exact"/>
        <w:ind w:left="226" w:hangingChars="100" w:hanging="226"/>
        <w:rPr>
          <w:rFonts w:hAnsi="Times New Roman"/>
          <w:color w:val="auto"/>
        </w:rPr>
      </w:pPr>
    </w:p>
    <w:p w:rsidR="00A718CE" w:rsidRPr="00104EA5" w:rsidRDefault="00A718CE" w:rsidP="000642AE">
      <w:pPr>
        <w:adjustRightInd/>
        <w:spacing w:line="238" w:lineRule="exact"/>
        <w:ind w:left="226" w:hangingChars="100" w:hanging="226"/>
        <w:rPr>
          <w:rFonts w:hAnsi="Times New Roman"/>
          <w:color w:val="auto"/>
        </w:rPr>
      </w:pPr>
    </w:p>
    <w:p w:rsidR="00C75EFE" w:rsidRPr="006A1E5B" w:rsidRDefault="00237724" w:rsidP="00302C62">
      <w:pPr>
        <w:adjustRightInd/>
        <w:spacing w:line="238" w:lineRule="exact"/>
        <w:ind w:left="226" w:hangingChars="100" w:hanging="226"/>
        <w:rPr>
          <w:rFonts w:hAnsi="Times New Roman"/>
          <w:color w:val="FF0000"/>
        </w:rPr>
      </w:pPr>
      <w:r w:rsidRPr="00104EA5">
        <w:rPr>
          <w:rFonts w:hAnsi="Times New Roman" w:hint="eastAsia"/>
          <w:color w:val="auto"/>
        </w:rPr>
        <w:t xml:space="preserve">　</w:t>
      </w:r>
    </w:p>
    <w:p w:rsidR="00EA24D1" w:rsidRPr="003F7138" w:rsidRDefault="00EA24D1" w:rsidP="00EA24D1">
      <w:pPr>
        <w:adjustRightInd/>
        <w:spacing w:line="238" w:lineRule="exact"/>
        <w:ind w:left="226" w:hangingChars="100" w:hanging="226"/>
        <w:rPr>
          <w:rFonts w:hAnsi="Times New Roman"/>
          <w:color w:val="000000" w:themeColor="text1"/>
        </w:rPr>
      </w:pPr>
      <w:r w:rsidRPr="003F7138">
        <w:rPr>
          <w:noProof/>
          <w:color w:val="000000" w:themeColor="text1"/>
        </w:rPr>
        <mc:AlternateContent>
          <mc:Choice Requires="wps">
            <w:drawing>
              <wp:anchor distT="0" distB="0" distL="114300" distR="114300" simplePos="0" relativeHeight="251665408" behindDoc="0" locked="0" layoutInCell="1" allowOverlap="1" wp14:anchorId="15420521" wp14:editId="20CB727F">
                <wp:simplePos x="0" y="0"/>
                <wp:positionH relativeFrom="column">
                  <wp:posOffset>394970</wp:posOffset>
                </wp:positionH>
                <wp:positionV relativeFrom="paragraph">
                  <wp:posOffset>13335</wp:posOffset>
                </wp:positionV>
                <wp:extent cx="5400675" cy="752475"/>
                <wp:effectExtent l="0" t="0" r="28575"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752475"/>
                        </a:xfrm>
                        <a:prstGeom prst="rect">
                          <a:avLst/>
                        </a:prstGeom>
                        <a:solidFill>
                          <a:srgbClr val="FFFFFF"/>
                        </a:solidFill>
                        <a:ln w="9525">
                          <a:solidFill>
                            <a:schemeClr val="tx1"/>
                          </a:solidFill>
                          <a:miter lim="800000"/>
                          <a:headEnd/>
                          <a:tailEnd/>
                        </a:ln>
                      </wps:spPr>
                      <wps:txbx>
                        <w:txbxContent>
                          <w:p w:rsidR="00EA24D1" w:rsidRPr="003F7138" w:rsidRDefault="00EA24D1" w:rsidP="00374467">
                            <w:pPr>
                              <w:spacing w:line="360" w:lineRule="exact"/>
                              <w:ind w:firstLineChars="100" w:firstLine="226"/>
                              <w:rPr>
                                <w:color w:val="000000" w:themeColor="text1"/>
                              </w:rPr>
                            </w:pPr>
                            <w:r w:rsidRPr="003F7138">
                              <w:rPr>
                                <w:rFonts w:hint="eastAsia"/>
                                <w:color w:val="000000" w:themeColor="text1"/>
                              </w:rPr>
                              <w:t>第○条　週休２日制工事の実施</w:t>
                            </w:r>
                          </w:p>
                          <w:p w:rsidR="00EA24D1" w:rsidRPr="003F7138" w:rsidRDefault="00EA24D1" w:rsidP="00EA24D1">
                            <w:pPr>
                              <w:adjustRightInd/>
                              <w:spacing w:line="268" w:lineRule="exact"/>
                              <w:ind w:left="452" w:hangingChars="200" w:hanging="452"/>
                              <w:jc w:val="left"/>
                              <w:rPr>
                                <w:color w:val="000000" w:themeColor="text1"/>
                              </w:rPr>
                            </w:pPr>
                            <w:r w:rsidRPr="003F7138">
                              <w:rPr>
                                <w:rFonts w:hint="eastAsia"/>
                                <w:color w:val="000000" w:themeColor="text1"/>
                              </w:rPr>
                              <w:t xml:space="preserve">　　</w:t>
                            </w:r>
                            <w:r w:rsidRPr="003F7138">
                              <w:rPr>
                                <w:color w:val="000000" w:themeColor="text1"/>
                              </w:rPr>
                              <w:t xml:space="preserve">　</w:t>
                            </w:r>
                            <w:r w:rsidRPr="003F7138">
                              <w:rPr>
                                <w:rFonts w:hint="eastAsia"/>
                                <w:color w:val="000000" w:themeColor="text1"/>
                              </w:rPr>
                              <w:t>本工事は、週休２日制工事（交替制）です。詳細は「関市発注の</w:t>
                            </w:r>
                            <w:r w:rsidRPr="003F7138">
                              <w:rPr>
                                <w:rFonts w:hAnsi="Times New Roman" w:hint="eastAsia"/>
                                <w:color w:val="000000" w:themeColor="text1"/>
                                <w:spacing w:val="2"/>
                              </w:rPr>
                              <w:t>週休２日制工事実施要領」を参照してください。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420521" id="_x0000_t202" coordsize="21600,21600" o:spt="202" path="m,l,21600r21600,l21600,xe">
                <v:stroke joinstyle="miter"/>
                <v:path gradientshapeok="t" o:connecttype="rect"/>
              </v:shapetype>
              <v:shape id="_x0000_s1029" type="#_x0000_t202" style="position:absolute;left:0;text-align:left;margin-left:31.1pt;margin-top:1.05pt;width:425.25pt;height:5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" strokecolor="black [3213]">
                <v:textbox>
                  <w:txbxContent>
                    <w:p w:rsidR="00EA24D1" w:rsidRPr="003F7138" w:rsidRDefault="00EA24D1" w:rsidP="00374467">
                      <w:pPr>
                        <w:spacing w:line="360" w:lineRule="exact"/>
                        <w:ind w:firstLineChars="100" w:firstLine="226"/>
                        <w:rPr>
                          <w:color w:val="000000" w:themeColor="text1"/>
                        </w:rPr>
                      </w:pPr>
                      <w:r w:rsidRPr="003F7138">
                        <w:rPr>
                          <w:rFonts w:hint="eastAsia"/>
                          <w:color w:val="000000" w:themeColor="text1"/>
                        </w:rPr>
                        <w:t>第○条　週休２日制工事の実施</w:t>
                      </w:r>
                    </w:p>
                    <w:p w:rsidR="00EA24D1" w:rsidRPr="003F7138" w:rsidRDefault="00EA24D1" w:rsidP="00EA24D1">
                      <w:pPr>
                        <w:adjustRightInd/>
                        <w:spacing w:line="268" w:lineRule="exact"/>
                        <w:ind w:left="452" w:hangingChars="200" w:hanging="452"/>
                        <w:jc w:val="left"/>
                        <w:rPr>
                          <w:color w:val="000000" w:themeColor="text1"/>
                        </w:rPr>
                      </w:pPr>
                      <w:r w:rsidRPr="003F7138">
                        <w:rPr>
                          <w:rFonts w:hint="eastAsia"/>
                          <w:color w:val="000000" w:themeColor="text1"/>
                        </w:rPr>
                        <w:t xml:space="preserve">　　</w:t>
                      </w:r>
                      <w:r w:rsidRPr="003F7138">
                        <w:rPr>
                          <w:color w:val="000000" w:themeColor="text1"/>
                        </w:rPr>
                        <w:t xml:space="preserve">　</w:t>
                      </w:r>
                      <w:r w:rsidRPr="003F7138">
                        <w:rPr>
                          <w:rFonts w:hint="eastAsia"/>
                          <w:color w:val="000000" w:themeColor="text1"/>
                        </w:rPr>
                        <w:t>本工事は、週休２日制工事（交替制）です。詳細は「関市発注の</w:t>
                      </w:r>
                      <w:r w:rsidRPr="003F7138">
                        <w:rPr>
                          <w:rFonts w:hAnsi="Times New Roman" w:hint="eastAsia"/>
                          <w:color w:val="000000" w:themeColor="text1"/>
                          <w:spacing w:val="2"/>
                        </w:rPr>
                        <w:t>週休２日制工事実施要領」を参照してください。</w:t>
                      </w:r>
                    </w:p>
                  </w:txbxContent>
                </v:textbox>
              </v:shape>
            </w:pict>
          </mc:Fallback>
        </mc:AlternateContent>
      </w:r>
    </w:p>
    <w:p w:rsidR="00EA24D1" w:rsidRPr="003F7138" w:rsidRDefault="00EA24D1" w:rsidP="00EA24D1">
      <w:pPr>
        <w:adjustRightInd/>
        <w:spacing w:line="238" w:lineRule="exact"/>
        <w:ind w:left="226" w:hangingChars="100" w:hanging="226"/>
        <w:rPr>
          <w:rFonts w:hAnsi="Times New Roman"/>
          <w:color w:val="000000" w:themeColor="text1"/>
        </w:rPr>
      </w:pPr>
    </w:p>
    <w:p w:rsidR="00EA24D1" w:rsidRPr="003F7138" w:rsidRDefault="00EA24D1" w:rsidP="00EA24D1">
      <w:pPr>
        <w:adjustRightInd/>
        <w:spacing w:line="238" w:lineRule="exact"/>
        <w:ind w:left="226" w:hangingChars="100" w:hanging="226"/>
        <w:rPr>
          <w:rFonts w:hAnsi="Times New Roman"/>
          <w:color w:val="000000" w:themeColor="text1"/>
        </w:rPr>
      </w:pPr>
    </w:p>
    <w:p w:rsidR="00EA24D1" w:rsidRPr="003F7138" w:rsidRDefault="00EA24D1" w:rsidP="00EA24D1">
      <w:pPr>
        <w:adjustRightInd/>
        <w:spacing w:line="238" w:lineRule="exact"/>
        <w:ind w:left="226" w:hangingChars="100" w:hanging="226"/>
        <w:rPr>
          <w:rFonts w:hAnsi="Times New Roman"/>
          <w:color w:val="000000" w:themeColor="text1"/>
        </w:rPr>
      </w:pPr>
    </w:p>
    <w:p w:rsidR="00EA24D1" w:rsidRPr="003F7138" w:rsidRDefault="00EA24D1" w:rsidP="00EA24D1">
      <w:pPr>
        <w:adjustRightInd/>
        <w:spacing w:line="238" w:lineRule="exact"/>
        <w:ind w:left="226" w:hangingChars="100" w:hanging="226"/>
        <w:rPr>
          <w:rFonts w:hAnsi="Times New Roman"/>
          <w:color w:val="000000" w:themeColor="text1"/>
        </w:rPr>
      </w:pPr>
    </w:p>
    <w:p w:rsidR="00EA24D1" w:rsidRPr="006A1E5B" w:rsidRDefault="00EA24D1" w:rsidP="00EA24D1">
      <w:pPr>
        <w:adjustRightInd/>
        <w:spacing w:line="238" w:lineRule="exact"/>
        <w:ind w:left="226" w:hangingChars="100" w:hanging="226"/>
        <w:rPr>
          <w:rFonts w:hAnsi="Times New Roman"/>
          <w:color w:val="FF0000"/>
        </w:rPr>
      </w:pPr>
    </w:p>
    <w:p w:rsidR="00C75EFE" w:rsidRPr="00104EA5" w:rsidRDefault="00C75EFE" w:rsidP="000642AE">
      <w:pPr>
        <w:adjustRightInd/>
        <w:spacing w:line="238" w:lineRule="exact"/>
        <w:ind w:left="226" w:hangingChars="100" w:hanging="226"/>
        <w:rPr>
          <w:rFonts w:hAnsi="Times New Roman"/>
          <w:color w:val="auto"/>
        </w:rPr>
      </w:pPr>
    </w:p>
    <w:p w:rsidR="005463F1" w:rsidRPr="00104EA5" w:rsidRDefault="005463F1" w:rsidP="005463F1">
      <w:pPr>
        <w:adjustRightInd/>
        <w:spacing w:line="238" w:lineRule="exact"/>
        <w:ind w:left="226" w:hangingChars="100" w:hanging="226"/>
        <w:rPr>
          <w:rFonts w:hAnsi="Times New Roman"/>
          <w:color w:val="auto"/>
        </w:rPr>
      </w:pPr>
      <w:r w:rsidRPr="00104EA5">
        <w:rPr>
          <w:rFonts w:hAnsi="Times New Roman" w:hint="eastAsia"/>
          <w:color w:val="auto"/>
        </w:rPr>
        <w:t xml:space="preserve">　（</w:t>
      </w:r>
      <w:r w:rsidR="007068E1" w:rsidRPr="00104EA5">
        <w:rPr>
          <w:rFonts w:hAnsi="Times New Roman" w:hint="eastAsia"/>
          <w:color w:val="auto"/>
        </w:rPr>
        <w:t>実施方法</w:t>
      </w:r>
      <w:r w:rsidR="0095373B" w:rsidRPr="00104EA5">
        <w:rPr>
          <w:rFonts w:hAnsi="Times New Roman" w:hint="eastAsia"/>
          <w:color w:val="auto"/>
        </w:rPr>
        <w:t>等</w:t>
      </w:r>
      <w:r w:rsidRPr="00104EA5">
        <w:rPr>
          <w:rFonts w:hAnsi="Times New Roman" w:hint="eastAsia"/>
          <w:color w:val="auto"/>
        </w:rPr>
        <w:t>）</w:t>
      </w:r>
    </w:p>
    <w:p w:rsidR="0095373B" w:rsidRPr="00104EA5" w:rsidRDefault="005463F1" w:rsidP="00535B53">
      <w:pPr>
        <w:adjustRightInd/>
        <w:spacing w:line="238" w:lineRule="exact"/>
        <w:ind w:left="226" w:hangingChars="100" w:hanging="226"/>
        <w:rPr>
          <w:rFonts w:hAnsi="Times New Roman"/>
          <w:color w:val="auto"/>
        </w:rPr>
      </w:pPr>
      <w:r w:rsidRPr="00104EA5">
        <w:rPr>
          <w:rFonts w:hAnsi="Times New Roman" w:hint="eastAsia"/>
          <w:color w:val="auto"/>
        </w:rPr>
        <w:t>第５</w:t>
      </w:r>
      <w:r w:rsidR="005A3DC5" w:rsidRPr="00104EA5">
        <w:rPr>
          <w:rFonts w:hAnsi="Times New Roman" w:hint="eastAsia"/>
          <w:color w:val="auto"/>
        </w:rPr>
        <w:t>条</w:t>
      </w:r>
      <w:r w:rsidRPr="00104EA5">
        <w:rPr>
          <w:rFonts w:hAnsi="Times New Roman" w:hint="eastAsia"/>
          <w:color w:val="auto"/>
        </w:rPr>
        <w:t xml:space="preserve">　</w:t>
      </w:r>
      <w:r w:rsidR="00683BC4" w:rsidRPr="00104EA5">
        <w:rPr>
          <w:rFonts w:hAnsi="Times New Roman" w:hint="eastAsia"/>
          <w:color w:val="auto"/>
        </w:rPr>
        <w:t>週休２日制</w:t>
      </w:r>
      <w:r w:rsidR="007373E2" w:rsidRPr="00104EA5">
        <w:rPr>
          <w:rFonts w:hAnsi="Times New Roman" w:hint="eastAsia"/>
          <w:color w:val="auto"/>
        </w:rPr>
        <w:t>工事</w:t>
      </w:r>
      <w:r w:rsidR="0072433D" w:rsidRPr="00104EA5">
        <w:rPr>
          <w:rFonts w:hAnsi="Times New Roman" w:hint="eastAsia"/>
          <w:color w:val="auto"/>
        </w:rPr>
        <w:t>（</w:t>
      </w:r>
      <w:r w:rsidR="00237724" w:rsidRPr="00104EA5">
        <w:rPr>
          <w:rFonts w:hAnsi="Times New Roman" w:hint="eastAsia"/>
          <w:color w:val="auto"/>
        </w:rPr>
        <w:t>現場閉所</w:t>
      </w:r>
      <w:r w:rsidR="0072433D" w:rsidRPr="00104EA5">
        <w:rPr>
          <w:rFonts w:hAnsi="Times New Roman" w:hint="eastAsia"/>
          <w:color w:val="auto"/>
        </w:rPr>
        <w:t>）</w:t>
      </w:r>
      <w:r w:rsidR="00237724" w:rsidRPr="00104EA5">
        <w:rPr>
          <w:rFonts w:hAnsi="Times New Roman" w:hint="eastAsia"/>
          <w:color w:val="auto"/>
        </w:rPr>
        <w:t>は以下のとおり</w:t>
      </w:r>
      <w:r w:rsidR="007373E2" w:rsidRPr="00104EA5">
        <w:rPr>
          <w:rFonts w:hAnsi="Times New Roman" w:hint="eastAsia"/>
          <w:color w:val="auto"/>
        </w:rPr>
        <w:t>実施する</w:t>
      </w:r>
      <w:r w:rsidR="00B22B6C" w:rsidRPr="00104EA5">
        <w:rPr>
          <w:rFonts w:hAnsi="Times New Roman" w:hint="eastAsia"/>
          <w:color w:val="auto"/>
        </w:rPr>
        <w:t>こと</w:t>
      </w:r>
      <w:r w:rsidR="007373E2" w:rsidRPr="00104EA5">
        <w:rPr>
          <w:rFonts w:hAnsi="Times New Roman" w:hint="eastAsia"/>
          <w:color w:val="auto"/>
        </w:rPr>
        <w:t>。</w:t>
      </w:r>
    </w:p>
    <w:p w:rsidR="00B91C91" w:rsidRPr="00104EA5" w:rsidRDefault="007373E2" w:rsidP="00457D6E">
      <w:pPr>
        <w:adjustRightInd/>
        <w:spacing w:line="238" w:lineRule="exact"/>
        <w:ind w:leftChars="100" w:left="678" w:hangingChars="200" w:hanging="452"/>
        <w:rPr>
          <w:rFonts w:hAnsi="Times New Roman"/>
          <w:color w:val="auto"/>
        </w:rPr>
      </w:pPr>
      <w:r w:rsidRPr="00104EA5">
        <w:rPr>
          <w:rFonts w:hAnsi="Times New Roman" w:hint="eastAsia"/>
          <w:color w:val="auto"/>
        </w:rPr>
        <w:t>（１）受注者は、工事着手</w:t>
      </w:r>
      <w:r w:rsidR="00C2026C" w:rsidRPr="00104EA5">
        <w:rPr>
          <w:rFonts w:hAnsi="Times New Roman" w:hint="eastAsia"/>
          <w:color w:val="auto"/>
        </w:rPr>
        <w:t>前に</w:t>
      </w:r>
      <w:r w:rsidR="00EB2C0D" w:rsidRPr="00104EA5">
        <w:rPr>
          <w:rFonts w:hAnsi="Times New Roman" w:hint="eastAsia"/>
          <w:color w:val="auto"/>
        </w:rPr>
        <w:t>、</w:t>
      </w:r>
      <w:r w:rsidR="00764DBB" w:rsidRPr="00104EA5">
        <w:rPr>
          <w:rFonts w:hAnsi="Times New Roman" w:hint="eastAsia"/>
          <w:color w:val="auto"/>
        </w:rPr>
        <w:t>完全</w:t>
      </w:r>
      <w:r w:rsidR="00FA3B20" w:rsidRPr="00104EA5">
        <w:rPr>
          <w:rFonts w:hAnsi="Times New Roman" w:hint="eastAsia"/>
          <w:color w:val="auto"/>
        </w:rPr>
        <w:t>週休２日</w:t>
      </w:r>
      <w:r w:rsidR="00F81679" w:rsidRPr="00104EA5">
        <w:rPr>
          <w:rFonts w:hAnsi="Times New Roman" w:hint="eastAsia"/>
          <w:color w:val="auto"/>
        </w:rPr>
        <w:t>の</w:t>
      </w:r>
      <w:r w:rsidR="00172013" w:rsidRPr="00104EA5">
        <w:rPr>
          <w:rFonts w:hAnsi="Times New Roman" w:hint="eastAsia"/>
          <w:color w:val="auto"/>
        </w:rPr>
        <w:t>「予定</w:t>
      </w:r>
      <w:r w:rsidRPr="00104EA5">
        <w:rPr>
          <w:rFonts w:hAnsi="Times New Roman" w:hint="eastAsia"/>
          <w:color w:val="auto"/>
        </w:rPr>
        <w:t>工程表</w:t>
      </w:r>
      <w:r w:rsidR="00172013" w:rsidRPr="00104EA5">
        <w:rPr>
          <w:rFonts w:hAnsi="Times New Roman" w:hint="eastAsia"/>
          <w:color w:val="auto"/>
        </w:rPr>
        <w:t>」</w:t>
      </w:r>
      <w:r w:rsidR="007B65D8" w:rsidRPr="00104EA5">
        <w:rPr>
          <w:rFonts w:hAnsi="Times New Roman" w:hint="eastAsia"/>
          <w:color w:val="auto"/>
        </w:rPr>
        <w:t>（任意様式）を発注者に提出</w:t>
      </w:r>
      <w:r w:rsidR="00F81679" w:rsidRPr="00104EA5">
        <w:rPr>
          <w:rFonts w:hAnsi="Times New Roman" w:hint="eastAsia"/>
          <w:color w:val="auto"/>
        </w:rPr>
        <w:t>すること。なお、受注者の責によらず土曜日、日曜日及び祝日に現場作業を余儀なくされる場合は</w:t>
      </w:r>
      <w:r w:rsidR="00F52518" w:rsidRPr="00104EA5">
        <w:rPr>
          <w:rFonts w:hAnsi="Times New Roman" w:hint="eastAsia"/>
          <w:color w:val="auto"/>
        </w:rPr>
        <w:t>、</w:t>
      </w:r>
      <w:r w:rsidR="002E6C8B" w:rsidRPr="00104EA5">
        <w:rPr>
          <w:rFonts w:hAnsi="Times New Roman" w:hint="eastAsia"/>
          <w:color w:val="auto"/>
        </w:rPr>
        <w:t>非対象期間</w:t>
      </w:r>
      <w:r w:rsidR="00F81679" w:rsidRPr="00104EA5">
        <w:rPr>
          <w:rFonts w:hAnsi="Times New Roman" w:hint="eastAsia"/>
          <w:color w:val="auto"/>
        </w:rPr>
        <w:t>として発注者</w:t>
      </w:r>
      <w:r w:rsidR="003F1D9E" w:rsidRPr="00104EA5">
        <w:rPr>
          <w:rFonts w:hAnsi="Times New Roman" w:hint="eastAsia"/>
          <w:color w:val="auto"/>
        </w:rPr>
        <w:t>の承諾を得ること</w:t>
      </w:r>
      <w:r w:rsidR="00F52518" w:rsidRPr="00104EA5">
        <w:rPr>
          <w:rFonts w:hAnsi="Times New Roman" w:hint="eastAsia"/>
          <w:color w:val="auto"/>
        </w:rPr>
        <w:t>。</w:t>
      </w:r>
    </w:p>
    <w:p w:rsidR="005463F1" w:rsidRPr="00104EA5" w:rsidRDefault="002E6C8B" w:rsidP="00457D6E">
      <w:pPr>
        <w:adjustRightInd/>
        <w:spacing w:line="238" w:lineRule="exact"/>
        <w:ind w:leftChars="300" w:left="678" w:firstLineChars="100" w:firstLine="226"/>
        <w:rPr>
          <w:rFonts w:hAnsi="Times New Roman"/>
          <w:color w:val="auto"/>
        </w:rPr>
      </w:pPr>
      <w:r w:rsidRPr="00104EA5">
        <w:rPr>
          <w:rFonts w:hAnsi="Times New Roman" w:hint="eastAsia"/>
          <w:color w:val="auto"/>
        </w:rPr>
        <w:t>また、</w:t>
      </w:r>
      <w:r w:rsidR="007373E2" w:rsidRPr="00104EA5">
        <w:rPr>
          <w:rFonts w:hAnsi="Times New Roman" w:hint="eastAsia"/>
          <w:color w:val="auto"/>
        </w:rPr>
        <w:t>工期を延長</w:t>
      </w:r>
      <w:r w:rsidR="00CA354F" w:rsidRPr="00104EA5">
        <w:rPr>
          <w:rFonts w:hAnsi="Times New Roman" w:hint="eastAsia"/>
          <w:color w:val="auto"/>
        </w:rPr>
        <w:t>又は一時中止により工期の終期が延長した</w:t>
      </w:r>
      <w:r w:rsidR="007373E2" w:rsidRPr="00104EA5">
        <w:rPr>
          <w:rFonts w:hAnsi="Times New Roman" w:hint="eastAsia"/>
          <w:color w:val="auto"/>
        </w:rPr>
        <w:t>場合は、</w:t>
      </w:r>
      <w:r w:rsidR="00B91C91" w:rsidRPr="00104EA5">
        <w:rPr>
          <w:rFonts w:hAnsi="Times New Roman" w:hint="eastAsia"/>
          <w:color w:val="auto"/>
        </w:rPr>
        <w:t>「</w:t>
      </w:r>
      <w:r w:rsidR="007373E2" w:rsidRPr="00104EA5">
        <w:rPr>
          <w:rFonts w:hAnsi="Times New Roman" w:hint="eastAsia"/>
          <w:color w:val="auto"/>
        </w:rPr>
        <w:t>予定工程表</w:t>
      </w:r>
      <w:r w:rsidR="00B91C91" w:rsidRPr="00104EA5">
        <w:rPr>
          <w:rFonts w:hAnsi="Times New Roman" w:hint="eastAsia"/>
          <w:color w:val="auto"/>
        </w:rPr>
        <w:t>」</w:t>
      </w:r>
      <w:r w:rsidR="007373E2" w:rsidRPr="00104EA5">
        <w:rPr>
          <w:rFonts w:hAnsi="Times New Roman" w:hint="eastAsia"/>
          <w:color w:val="auto"/>
        </w:rPr>
        <w:t>を変更した「変更予定工程表」</w:t>
      </w:r>
      <w:r w:rsidR="00B22B6C" w:rsidRPr="00104EA5">
        <w:rPr>
          <w:rFonts w:hAnsi="Times New Roman" w:hint="eastAsia"/>
          <w:color w:val="auto"/>
        </w:rPr>
        <w:t>（任意様式）</w:t>
      </w:r>
      <w:r w:rsidR="007373E2" w:rsidRPr="00104EA5">
        <w:rPr>
          <w:rFonts w:hAnsi="Times New Roman" w:hint="eastAsia"/>
          <w:color w:val="auto"/>
        </w:rPr>
        <w:t>を発注者に提出</w:t>
      </w:r>
      <w:r w:rsidR="00F52518" w:rsidRPr="00104EA5">
        <w:rPr>
          <w:rFonts w:hAnsi="Times New Roman" w:hint="eastAsia"/>
          <w:color w:val="auto"/>
        </w:rPr>
        <w:t>すること。</w:t>
      </w:r>
    </w:p>
    <w:p w:rsidR="00C3028E" w:rsidRPr="00104EA5" w:rsidRDefault="004F6E25" w:rsidP="00EB2C0D">
      <w:pPr>
        <w:adjustRightInd/>
        <w:spacing w:line="238" w:lineRule="exact"/>
        <w:ind w:left="678" w:hangingChars="300" w:hanging="678"/>
        <w:rPr>
          <w:rFonts w:hAnsi="Times New Roman"/>
          <w:color w:val="auto"/>
        </w:rPr>
      </w:pPr>
      <w:r w:rsidRPr="00104EA5">
        <w:rPr>
          <w:rFonts w:hAnsi="Times New Roman" w:hint="eastAsia"/>
          <w:color w:val="auto"/>
        </w:rPr>
        <w:t xml:space="preserve">　（２）受注者は、対象期間終了</w:t>
      </w:r>
      <w:r w:rsidR="007373E2" w:rsidRPr="00104EA5">
        <w:rPr>
          <w:rFonts w:hAnsi="Times New Roman" w:hint="eastAsia"/>
          <w:color w:val="auto"/>
        </w:rPr>
        <w:t>時に</w:t>
      </w:r>
      <w:r w:rsidR="00EB2C0D" w:rsidRPr="00104EA5">
        <w:rPr>
          <w:rFonts w:hAnsi="Times New Roman" w:hint="eastAsia"/>
          <w:color w:val="auto"/>
        </w:rPr>
        <w:t>、</w:t>
      </w:r>
      <w:r w:rsidR="00C3028E" w:rsidRPr="00104EA5">
        <w:rPr>
          <w:rFonts w:hAnsi="Times New Roman" w:hint="eastAsia"/>
          <w:color w:val="auto"/>
        </w:rPr>
        <w:t>「予定工程表」又は「変更予定工程表」</w:t>
      </w:r>
      <w:r w:rsidR="00E73720" w:rsidRPr="00104EA5">
        <w:rPr>
          <w:rFonts w:hAnsi="Times New Roman" w:hint="eastAsia"/>
          <w:color w:val="auto"/>
        </w:rPr>
        <w:t>の対象期間</w:t>
      </w:r>
      <w:r w:rsidR="00C3028E" w:rsidRPr="00104EA5">
        <w:rPr>
          <w:rFonts w:hAnsi="Times New Roman" w:hint="eastAsia"/>
          <w:color w:val="auto"/>
        </w:rPr>
        <w:t>に</w:t>
      </w:r>
      <w:r w:rsidR="00117397" w:rsidRPr="00104EA5">
        <w:rPr>
          <w:rFonts w:hAnsi="Times New Roman" w:hint="eastAsia"/>
          <w:color w:val="auto"/>
        </w:rPr>
        <w:t>おいて</w:t>
      </w:r>
      <w:r w:rsidR="001C313E" w:rsidRPr="00104EA5">
        <w:rPr>
          <w:rFonts w:hAnsi="Times New Roman" w:hint="eastAsia"/>
          <w:color w:val="auto"/>
        </w:rPr>
        <w:t>現場閉所</w:t>
      </w:r>
      <w:r w:rsidR="009725EE" w:rsidRPr="00104EA5">
        <w:rPr>
          <w:rFonts w:hAnsi="Times New Roman" w:hint="eastAsia"/>
          <w:color w:val="auto"/>
        </w:rPr>
        <w:t>日</w:t>
      </w:r>
      <w:r w:rsidR="00CA354F" w:rsidRPr="00104EA5">
        <w:rPr>
          <w:rFonts w:hAnsi="Times New Roman" w:hint="eastAsia"/>
          <w:color w:val="auto"/>
        </w:rPr>
        <w:t>が確認できる「実施工程表」（任意様式）を発注者に提出する</w:t>
      </w:r>
      <w:r w:rsidR="00C3028E" w:rsidRPr="00104EA5">
        <w:rPr>
          <w:rFonts w:hAnsi="Times New Roman" w:hint="eastAsia"/>
          <w:color w:val="auto"/>
        </w:rPr>
        <w:t>こと。</w:t>
      </w:r>
      <w:r w:rsidR="001C313E" w:rsidRPr="00104EA5">
        <w:rPr>
          <w:rFonts w:hAnsi="Times New Roman" w:hint="eastAsia"/>
          <w:color w:val="auto"/>
        </w:rPr>
        <w:t>なお、発注者は受注者から現場閉所</w:t>
      </w:r>
      <w:r w:rsidR="009725EE" w:rsidRPr="00104EA5">
        <w:rPr>
          <w:rFonts w:hAnsi="Times New Roman" w:hint="eastAsia"/>
          <w:color w:val="auto"/>
        </w:rPr>
        <w:t>日</w:t>
      </w:r>
      <w:r w:rsidR="001C313E" w:rsidRPr="00104EA5">
        <w:rPr>
          <w:rFonts w:hAnsi="Times New Roman" w:hint="eastAsia"/>
          <w:color w:val="auto"/>
        </w:rPr>
        <w:t>を</w:t>
      </w:r>
      <w:r w:rsidR="001D03A7" w:rsidRPr="00104EA5">
        <w:rPr>
          <w:rFonts w:hAnsi="Times New Roman" w:hint="eastAsia"/>
          <w:color w:val="auto"/>
        </w:rPr>
        <w:t>確認できる書類（工事日誌</w:t>
      </w:r>
      <w:r w:rsidR="00A469BF" w:rsidRPr="00104EA5">
        <w:rPr>
          <w:rFonts w:hAnsi="Times New Roman" w:hint="eastAsia"/>
          <w:color w:val="auto"/>
        </w:rPr>
        <w:t>等）</w:t>
      </w:r>
      <w:r w:rsidR="001F6031" w:rsidRPr="00104EA5">
        <w:rPr>
          <w:rFonts w:hAnsi="Times New Roman" w:hint="eastAsia"/>
          <w:color w:val="auto"/>
        </w:rPr>
        <w:t>の提示を受け、</w:t>
      </w:r>
      <w:r w:rsidR="00E73720" w:rsidRPr="00104EA5">
        <w:rPr>
          <w:rFonts w:hAnsi="Times New Roman" w:hint="eastAsia"/>
          <w:color w:val="auto"/>
        </w:rPr>
        <w:t>「</w:t>
      </w:r>
      <w:r w:rsidR="00B22B6C" w:rsidRPr="00104EA5">
        <w:rPr>
          <w:rFonts w:hAnsi="Times New Roman" w:hint="eastAsia"/>
          <w:color w:val="auto"/>
        </w:rPr>
        <w:t>実施工程表</w:t>
      </w:r>
      <w:r w:rsidR="00E73720" w:rsidRPr="00104EA5">
        <w:rPr>
          <w:rFonts w:hAnsi="Times New Roman" w:hint="eastAsia"/>
          <w:color w:val="auto"/>
        </w:rPr>
        <w:t>」</w:t>
      </w:r>
      <w:r w:rsidR="00B22B6C" w:rsidRPr="00104EA5">
        <w:rPr>
          <w:rFonts w:hAnsi="Times New Roman" w:hint="eastAsia"/>
          <w:color w:val="auto"/>
        </w:rPr>
        <w:t>を</w:t>
      </w:r>
      <w:r w:rsidR="00A469BF" w:rsidRPr="00104EA5">
        <w:rPr>
          <w:rFonts w:hAnsi="Times New Roman" w:hint="eastAsia"/>
          <w:color w:val="auto"/>
        </w:rPr>
        <w:t>確認すること。</w:t>
      </w:r>
    </w:p>
    <w:p w:rsidR="00237724" w:rsidRPr="00104EA5" w:rsidRDefault="00237724" w:rsidP="00EB2C0D">
      <w:pPr>
        <w:adjustRightInd/>
        <w:spacing w:line="238" w:lineRule="exact"/>
        <w:ind w:left="678" w:hangingChars="300" w:hanging="678"/>
        <w:rPr>
          <w:rFonts w:hAnsi="Times New Roman"/>
          <w:color w:val="auto"/>
        </w:rPr>
      </w:pPr>
      <w:r w:rsidRPr="00104EA5">
        <w:rPr>
          <w:rFonts w:hAnsi="Times New Roman" w:hint="eastAsia"/>
          <w:color w:val="auto"/>
        </w:rPr>
        <w:t>２　週休２日制工事</w:t>
      </w:r>
      <w:r w:rsidR="00BB1DE8" w:rsidRPr="00104EA5">
        <w:rPr>
          <w:rFonts w:hAnsi="Times New Roman" w:hint="eastAsia"/>
          <w:color w:val="auto"/>
        </w:rPr>
        <w:t>（</w:t>
      </w:r>
      <w:r w:rsidRPr="00104EA5">
        <w:rPr>
          <w:rFonts w:hAnsi="Times New Roman" w:hint="eastAsia"/>
          <w:color w:val="auto"/>
        </w:rPr>
        <w:t>交替制</w:t>
      </w:r>
      <w:r w:rsidR="00BB1DE8" w:rsidRPr="00104EA5">
        <w:rPr>
          <w:rFonts w:hAnsi="Times New Roman" w:hint="eastAsia"/>
          <w:color w:val="auto"/>
        </w:rPr>
        <w:t>）</w:t>
      </w:r>
      <w:r w:rsidRPr="00104EA5">
        <w:rPr>
          <w:rFonts w:hAnsi="Times New Roman" w:hint="eastAsia"/>
          <w:color w:val="auto"/>
        </w:rPr>
        <w:t>は以下のとおり実施すること。</w:t>
      </w:r>
    </w:p>
    <w:p w:rsidR="00237724" w:rsidRPr="00104EA5" w:rsidRDefault="00237724" w:rsidP="00237724">
      <w:pPr>
        <w:adjustRightInd/>
        <w:spacing w:line="238" w:lineRule="exact"/>
        <w:ind w:left="678" w:hangingChars="300" w:hanging="678"/>
        <w:rPr>
          <w:rFonts w:hAnsi="Times New Roman"/>
          <w:color w:val="auto"/>
        </w:rPr>
      </w:pPr>
      <w:r w:rsidRPr="00104EA5">
        <w:rPr>
          <w:rFonts w:hAnsi="Times New Roman" w:hint="eastAsia"/>
          <w:color w:val="auto"/>
        </w:rPr>
        <w:t xml:space="preserve">　（１）受注者は、</w:t>
      </w:r>
      <w:r w:rsidR="00BC619C" w:rsidRPr="00104EA5">
        <w:rPr>
          <w:rFonts w:hAnsi="Times New Roman" w:hint="eastAsia"/>
          <w:color w:val="auto"/>
        </w:rPr>
        <w:t>対象者の</w:t>
      </w:r>
      <w:r w:rsidRPr="00104EA5">
        <w:rPr>
          <w:rFonts w:hAnsi="Times New Roman" w:hint="eastAsia"/>
          <w:color w:val="auto"/>
        </w:rPr>
        <w:t>休日確保状況を整理し、毎月発注者へ提出するものとし</w:t>
      </w:r>
      <w:r w:rsidR="00697FF6" w:rsidRPr="00104EA5">
        <w:rPr>
          <w:rFonts w:hAnsi="Times New Roman" w:hint="eastAsia"/>
          <w:color w:val="auto"/>
        </w:rPr>
        <w:t>（参考様式１）</w:t>
      </w:r>
      <w:r w:rsidR="00BC619C" w:rsidRPr="00104EA5">
        <w:rPr>
          <w:rFonts w:hAnsi="Times New Roman" w:hint="eastAsia"/>
          <w:color w:val="auto"/>
        </w:rPr>
        <w:t>、</w:t>
      </w:r>
      <w:r w:rsidRPr="00104EA5">
        <w:rPr>
          <w:rFonts w:hAnsi="Times New Roman" w:hint="eastAsia"/>
          <w:color w:val="auto"/>
        </w:rPr>
        <w:t>対象期間終了時には、対象期間全体の休日確保状況を整理し発注者に提出する</w:t>
      </w:r>
      <w:r w:rsidR="00697FF6" w:rsidRPr="00104EA5">
        <w:rPr>
          <w:rFonts w:hAnsi="Times New Roman" w:hint="eastAsia"/>
          <w:color w:val="auto"/>
        </w:rPr>
        <w:t>（参考様式２）</w:t>
      </w:r>
      <w:r w:rsidR="00BC619C" w:rsidRPr="00104EA5">
        <w:rPr>
          <w:rFonts w:hAnsi="Times New Roman" w:hint="eastAsia"/>
          <w:color w:val="auto"/>
        </w:rPr>
        <w:t>。</w:t>
      </w:r>
    </w:p>
    <w:p w:rsidR="00237724" w:rsidRPr="00104EA5" w:rsidRDefault="00237724" w:rsidP="00742C21">
      <w:pPr>
        <w:adjustRightInd/>
        <w:spacing w:line="238" w:lineRule="exact"/>
        <w:ind w:leftChars="100" w:left="678" w:hangingChars="200" w:hanging="452"/>
        <w:rPr>
          <w:rFonts w:hAnsi="Times New Roman"/>
          <w:color w:val="auto"/>
        </w:rPr>
      </w:pPr>
      <w:r w:rsidRPr="00104EA5">
        <w:rPr>
          <w:rFonts w:hAnsi="Times New Roman" w:hint="eastAsia"/>
          <w:color w:val="auto"/>
        </w:rPr>
        <w:t>（２）発注者は、受注者より提出される休日確保状況を確認する。なお、受注者の書類作成負担を考慮し、休日確保状況の確認に過度な資料を求めないよう留意すること。</w:t>
      </w:r>
    </w:p>
    <w:p w:rsidR="00E92FD9" w:rsidRPr="00104EA5" w:rsidRDefault="00237724" w:rsidP="00E2693D">
      <w:pPr>
        <w:adjustRightInd/>
        <w:spacing w:line="238" w:lineRule="exact"/>
        <w:ind w:leftChars="100" w:left="678" w:hangingChars="200" w:hanging="452"/>
        <w:rPr>
          <w:rFonts w:hAnsi="Times New Roman"/>
          <w:color w:val="auto"/>
        </w:rPr>
      </w:pPr>
      <w:r w:rsidRPr="00104EA5">
        <w:rPr>
          <w:rFonts w:hAnsi="Times New Roman" w:hint="eastAsia"/>
          <w:color w:val="auto"/>
        </w:rPr>
        <w:t>（３）各経費の補正は対象期間全体に対する週休２日の達成状況により決定するものとするが、建設業の働き方改革を推進する観点から、受注者が１ヵ月ごとに４週８休以上の休日率が達成できるように留意すること。</w:t>
      </w:r>
    </w:p>
    <w:p w:rsidR="00237724" w:rsidRPr="00104EA5" w:rsidRDefault="00237724" w:rsidP="00E92FD9">
      <w:pPr>
        <w:adjustRightInd/>
        <w:spacing w:line="238" w:lineRule="exact"/>
        <w:ind w:left="226" w:hangingChars="100" w:hanging="226"/>
        <w:rPr>
          <w:rFonts w:hAnsi="Times New Roman"/>
          <w:color w:val="auto"/>
        </w:rPr>
      </w:pPr>
      <w:r w:rsidRPr="00104EA5">
        <w:rPr>
          <w:rFonts w:hAnsi="Times New Roman" w:hint="eastAsia"/>
          <w:color w:val="auto"/>
        </w:rPr>
        <w:t>３</w:t>
      </w:r>
      <w:r w:rsidR="005F1D16" w:rsidRPr="00104EA5">
        <w:rPr>
          <w:rFonts w:hAnsi="Times New Roman" w:hint="eastAsia"/>
          <w:color w:val="auto"/>
        </w:rPr>
        <w:t xml:space="preserve">　災害等の受注者の責によらない不測の事態が生じ</w:t>
      </w:r>
      <w:r w:rsidR="00B27ADD" w:rsidRPr="00104EA5">
        <w:rPr>
          <w:rFonts w:hAnsi="Times New Roman" w:hint="eastAsia"/>
          <w:color w:val="auto"/>
        </w:rPr>
        <w:t>、</w:t>
      </w:r>
      <w:r w:rsidR="00172013" w:rsidRPr="00104EA5">
        <w:rPr>
          <w:rFonts w:hAnsi="Times New Roman" w:hint="eastAsia"/>
          <w:color w:val="auto"/>
        </w:rPr>
        <w:t>週休２日制工事の遂行が困難となった場合は、</w:t>
      </w:r>
      <w:r w:rsidR="005F1D16" w:rsidRPr="00104EA5">
        <w:rPr>
          <w:rFonts w:hAnsi="Times New Roman" w:hint="eastAsia"/>
          <w:color w:val="auto"/>
        </w:rPr>
        <w:t>受</w:t>
      </w:r>
      <w:r w:rsidR="00172013" w:rsidRPr="00104EA5">
        <w:rPr>
          <w:rFonts w:hAnsi="Times New Roman" w:hint="eastAsia"/>
          <w:color w:val="auto"/>
        </w:rPr>
        <w:t>発</w:t>
      </w:r>
      <w:r w:rsidR="00DC1B37" w:rsidRPr="00104EA5">
        <w:rPr>
          <w:rFonts w:hAnsi="Times New Roman" w:hint="eastAsia"/>
          <w:color w:val="auto"/>
        </w:rPr>
        <w:t>注者</w:t>
      </w:r>
      <w:r w:rsidR="005F1D16" w:rsidRPr="00104EA5">
        <w:rPr>
          <w:rFonts w:hAnsi="Times New Roman" w:hint="eastAsia"/>
          <w:color w:val="auto"/>
        </w:rPr>
        <w:t>の協議により</w:t>
      </w:r>
      <w:r w:rsidR="00EC4BF0" w:rsidRPr="00104EA5">
        <w:rPr>
          <w:rFonts w:hAnsi="Times New Roman" w:hint="eastAsia"/>
          <w:color w:val="auto"/>
        </w:rPr>
        <w:t>週休２日制工事の対象外とすることができる。</w:t>
      </w:r>
    </w:p>
    <w:p w:rsidR="00237724" w:rsidRPr="00104EA5" w:rsidRDefault="00237724" w:rsidP="00237724">
      <w:pPr>
        <w:adjustRightInd/>
        <w:spacing w:line="238" w:lineRule="exact"/>
        <w:ind w:left="226" w:hangingChars="100" w:hanging="226"/>
        <w:rPr>
          <w:rFonts w:hAnsi="Times New Roman"/>
          <w:color w:val="auto"/>
        </w:rPr>
      </w:pPr>
      <w:r w:rsidRPr="00104EA5">
        <w:rPr>
          <w:rFonts w:hAnsi="Times New Roman" w:hint="eastAsia"/>
          <w:color w:val="auto"/>
        </w:rPr>
        <w:lastRenderedPageBreak/>
        <w:t>４　工事着手前に限り、受注者からの協議により、現場閉所は交替制に、交替制は現場閉所に変更することができる。（災害復旧工事及び営繕工事を除く）</w:t>
      </w:r>
    </w:p>
    <w:p w:rsidR="00A469BF" w:rsidRPr="00104EA5" w:rsidRDefault="00A469BF" w:rsidP="00E73720">
      <w:pPr>
        <w:adjustRightInd/>
        <w:spacing w:line="238" w:lineRule="exact"/>
        <w:ind w:left="678" w:hangingChars="300" w:hanging="678"/>
        <w:rPr>
          <w:rFonts w:hAnsi="Times New Roman"/>
          <w:color w:val="auto"/>
        </w:rPr>
      </w:pPr>
    </w:p>
    <w:p w:rsidR="00C2026C" w:rsidRPr="00104EA5" w:rsidRDefault="00C3028E" w:rsidP="005463F1">
      <w:pPr>
        <w:adjustRightInd/>
        <w:spacing w:line="238" w:lineRule="exact"/>
        <w:ind w:left="226" w:hangingChars="100" w:hanging="226"/>
        <w:rPr>
          <w:rFonts w:hAnsi="Times New Roman"/>
          <w:color w:val="auto"/>
        </w:rPr>
      </w:pPr>
      <w:r w:rsidRPr="00104EA5">
        <w:rPr>
          <w:rFonts w:hAnsi="Times New Roman" w:hint="eastAsia"/>
          <w:color w:val="auto"/>
        </w:rPr>
        <w:t xml:space="preserve">　（工事成績評定点</w:t>
      </w:r>
      <w:r w:rsidR="00F947A9" w:rsidRPr="00104EA5">
        <w:rPr>
          <w:rFonts w:hAnsi="Times New Roman" w:hint="eastAsia"/>
          <w:color w:val="auto"/>
        </w:rPr>
        <w:t>の</w:t>
      </w:r>
      <w:r w:rsidR="0095373B" w:rsidRPr="00104EA5">
        <w:rPr>
          <w:rFonts w:hAnsi="Times New Roman" w:hint="eastAsia"/>
          <w:color w:val="auto"/>
        </w:rPr>
        <w:t>加</w:t>
      </w:r>
      <w:r w:rsidR="002711B4" w:rsidRPr="00104EA5">
        <w:rPr>
          <w:rFonts w:hAnsi="Times New Roman" w:hint="eastAsia"/>
          <w:color w:val="auto"/>
        </w:rPr>
        <w:t>減</w:t>
      </w:r>
      <w:r w:rsidR="0095373B" w:rsidRPr="00104EA5">
        <w:rPr>
          <w:rFonts w:hAnsi="Times New Roman" w:hint="eastAsia"/>
          <w:color w:val="auto"/>
        </w:rPr>
        <w:t>点</w:t>
      </w:r>
      <w:r w:rsidRPr="00104EA5">
        <w:rPr>
          <w:rFonts w:hAnsi="Times New Roman" w:hint="eastAsia"/>
          <w:color w:val="auto"/>
        </w:rPr>
        <w:t>）</w:t>
      </w:r>
    </w:p>
    <w:p w:rsidR="008E4BDB" w:rsidRPr="00104EA5" w:rsidRDefault="008E4BDB" w:rsidP="006E32F4">
      <w:pPr>
        <w:adjustRightInd/>
        <w:spacing w:line="238" w:lineRule="exact"/>
        <w:ind w:left="226" w:hangingChars="100" w:hanging="226"/>
        <w:rPr>
          <w:rFonts w:hAnsi="Times New Roman"/>
          <w:color w:val="auto"/>
        </w:rPr>
      </w:pPr>
      <w:r w:rsidRPr="00104EA5">
        <w:rPr>
          <w:rFonts w:hAnsi="Times New Roman" w:hint="eastAsia"/>
          <w:color w:val="auto"/>
        </w:rPr>
        <w:t>第６条　「岐阜県</w:t>
      </w:r>
      <w:r w:rsidRPr="00104EA5">
        <w:rPr>
          <w:rFonts w:hAnsi="Times New Roman" w:hint="eastAsia"/>
          <w:color w:val="auto"/>
          <w:spacing w:val="2"/>
          <w:sz w:val="22"/>
          <w:szCs w:val="22"/>
        </w:rPr>
        <w:t>発注の週休２日制工事実施要領」の第６条の規定による。</w:t>
      </w:r>
    </w:p>
    <w:p w:rsidR="006069CC" w:rsidRPr="00104EA5" w:rsidRDefault="006069CC" w:rsidP="006069CC">
      <w:pPr>
        <w:adjustRightInd/>
        <w:spacing w:line="238" w:lineRule="exact"/>
        <w:ind w:left="226" w:hangingChars="100" w:hanging="226"/>
        <w:rPr>
          <w:rFonts w:hAnsi="Times New Roman"/>
          <w:color w:val="auto"/>
        </w:rPr>
      </w:pPr>
    </w:p>
    <w:p w:rsidR="00F37043" w:rsidRPr="00104EA5" w:rsidRDefault="002369DB" w:rsidP="005463F1">
      <w:pPr>
        <w:adjustRightInd/>
        <w:spacing w:line="238" w:lineRule="exact"/>
        <w:ind w:left="226" w:hangingChars="100" w:hanging="226"/>
        <w:rPr>
          <w:rFonts w:hAnsi="Times New Roman"/>
          <w:color w:val="auto"/>
        </w:rPr>
      </w:pPr>
      <w:r w:rsidRPr="00104EA5">
        <w:rPr>
          <w:rFonts w:hAnsi="Times New Roman" w:hint="eastAsia"/>
          <w:color w:val="auto"/>
        </w:rPr>
        <w:t xml:space="preserve">　</w:t>
      </w:r>
      <w:r w:rsidR="00964E03" w:rsidRPr="00104EA5">
        <w:rPr>
          <w:rFonts w:hAnsi="Times New Roman" w:hint="eastAsia"/>
          <w:color w:val="auto"/>
        </w:rPr>
        <w:t>（工事費の補正</w:t>
      </w:r>
      <w:r w:rsidR="00F37043" w:rsidRPr="00104EA5">
        <w:rPr>
          <w:rFonts w:hAnsi="Times New Roman" w:hint="eastAsia"/>
          <w:color w:val="auto"/>
        </w:rPr>
        <w:t>）</w:t>
      </w:r>
    </w:p>
    <w:p w:rsidR="007130CB" w:rsidRPr="00104EA5" w:rsidRDefault="00F37043" w:rsidP="008B71C7">
      <w:pPr>
        <w:adjustRightInd/>
        <w:spacing w:line="238" w:lineRule="exact"/>
        <w:ind w:left="226" w:hangingChars="100" w:hanging="226"/>
        <w:rPr>
          <w:rFonts w:hAnsi="Times New Roman"/>
          <w:color w:val="auto"/>
        </w:rPr>
      </w:pPr>
      <w:r w:rsidRPr="00104EA5">
        <w:rPr>
          <w:rFonts w:hAnsi="Times New Roman" w:hint="eastAsia"/>
          <w:color w:val="auto"/>
        </w:rPr>
        <w:t xml:space="preserve">第７条　</w:t>
      </w:r>
      <w:r w:rsidR="007130CB" w:rsidRPr="00104EA5">
        <w:rPr>
          <w:rFonts w:hAnsi="Times New Roman" w:hint="eastAsia"/>
          <w:color w:val="auto"/>
        </w:rPr>
        <w:t>「岐阜県</w:t>
      </w:r>
      <w:r w:rsidR="007130CB" w:rsidRPr="00104EA5">
        <w:rPr>
          <w:rFonts w:hAnsi="Times New Roman" w:hint="eastAsia"/>
          <w:color w:val="auto"/>
          <w:spacing w:val="2"/>
          <w:sz w:val="22"/>
          <w:szCs w:val="22"/>
        </w:rPr>
        <w:t>発注の週休２日制工事実施要領」の第７条の規定による。</w:t>
      </w:r>
    </w:p>
    <w:p w:rsidR="004F6E25" w:rsidRPr="00104EA5" w:rsidRDefault="004F6E25" w:rsidP="004F6E25">
      <w:pPr>
        <w:adjustRightInd/>
        <w:spacing w:line="238" w:lineRule="exact"/>
        <w:rPr>
          <w:rFonts w:hAnsi="Times New Roman"/>
          <w:color w:val="auto"/>
        </w:rPr>
      </w:pPr>
    </w:p>
    <w:p w:rsidR="00C3028E" w:rsidRPr="00104EA5" w:rsidRDefault="00C3028E" w:rsidP="0095373B">
      <w:pPr>
        <w:adjustRightInd/>
        <w:spacing w:line="238" w:lineRule="exact"/>
        <w:ind w:left="226" w:hangingChars="100" w:hanging="226"/>
        <w:rPr>
          <w:rFonts w:hAnsi="Times New Roman"/>
          <w:color w:val="auto"/>
        </w:rPr>
      </w:pPr>
      <w:r w:rsidRPr="00104EA5">
        <w:rPr>
          <w:rFonts w:hAnsi="Times New Roman" w:hint="eastAsia"/>
          <w:color w:val="auto"/>
        </w:rPr>
        <w:t xml:space="preserve">　（その他）</w:t>
      </w:r>
    </w:p>
    <w:p w:rsidR="00C3028E" w:rsidRPr="00104EA5" w:rsidRDefault="00C3028E" w:rsidP="00FE29E0">
      <w:pPr>
        <w:adjustRightInd/>
        <w:spacing w:line="238" w:lineRule="exact"/>
        <w:ind w:left="226" w:hangingChars="100" w:hanging="226"/>
        <w:rPr>
          <w:rFonts w:hAnsi="Times New Roman"/>
          <w:color w:val="auto"/>
        </w:rPr>
      </w:pPr>
      <w:r w:rsidRPr="00104EA5">
        <w:rPr>
          <w:rFonts w:hAnsi="Times New Roman" w:hint="eastAsia"/>
          <w:color w:val="auto"/>
        </w:rPr>
        <w:t>第</w:t>
      </w:r>
      <w:r w:rsidR="00BE25B9" w:rsidRPr="00104EA5">
        <w:rPr>
          <w:rFonts w:hAnsi="Times New Roman" w:hint="eastAsia"/>
          <w:color w:val="auto"/>
        </w:rPr>
        <w:t>８</w:t>
      </w:r>
      <w:r w:rsidRPr="00104EA5">
        <w:rPr>
          <w:rFonts w:hAnsi="Times New Roman" w:hint="eastAsia"/>
          <w:color w:val="auto"/>
        </w:rPr>
        <w:t xml:space="preserve">条　</w:t>
      </w:r>
      <w:r w:rsidR="001453D0" w:rsidRPr="00104EA5">
        <w:rPr>
          <w:rFonts w:hAnsi="Times New Roman" w:hint="eastAsia"/>
          <w:color w:val="auto"/>
        </w:rPr>
        <w:t>この要領に定めのない事項については、</w:t>
      </w:r>
      <w:r w:rsidR="00A469BF" w:rsidRPr="00104EA5">
        <w:rPr>
          <w:rFonts w:hAnsi="Times New Roman" w:hint="eastAsia"/>
          <w:color w:val="auto"/>
        </w:rPr>
        <w:t>受</w:t>
      </w:r>
      <w:r w:rsidR="001453D0" w:rsidRPr="00104EA5">
        <w:rPr>
          <w:rFonts w:hAnsi="Times New Roman" w:hint="eastAsia"/>
          <w:color w:val="auto"/>
        </w:rPr>
        <w:t>発</w:t>
      </w:r>
      <w:r w:rsidR="00A469BF" w:rsidRPr="00104EA5">
        <w:rPr>
          <w:rFonts w:hAnsi="Times New Roman" w:hint="eastAsia"/>
          <w:color w:val="auto"/>
        </w:rPr>
        <w:t>注者の協議により定める</w:t>
      </w:r>
      <w:r w:rsidR="001453D0" w:rsidRPr="00104EA5">
        <w:rPr>
          <w:rFonts w:hAnsi="Times New Roman" w:hint="eastAsia"/>
          <w:color w:val="auto"/>
        </w:rPr>
        <w:t>ものとする。</w:t>
      </w:r>
    </w:p>
    <w:p w:rsidR="00C3028E" w:rsidRPr="00104EA5" w:rsidRDefault="00C3028E" w:rsidP="005463F1">
      <w:pPr>
        <w:adjustRightInd/>
        <w:spacing w:line="238" w:lineRule="exact"/>
        <w:ind w:left="226" w:hangingChars="100" w:hanging="226"/>
        <w:rPr>
          <w:rFonts w:hAnsi="Times New Roman"/>
          <w:color w:val="auto"/>
        </w:rPr>
      </w:pPr>
    </w:p>
    <w:p w:rsidR="00896711" w:rsidRPr="00104EA5" w:rsidRDefault="00896711" w:rsidP="00896711">
      <w:pPr>
        <w:adjustRightInd/>
        <w:spacing w:line="238" w:lineRule="exact"/>
        <w:ind w:firstLineChars="200" w:firstLine="452"/>
        <w:rPr>
          <w:rFonts w:hAnsi="Times New Roman"/>
          <w:color w:val="auto"/>
        </w:rPr>
      </w:pPr>
      <w:r w:rsidRPr="00104EA5">
        <w:rPr>
          <w:rFonts w:hAnsi="Times New Roman" w:hint="eastAsia"/>
          <w:color w:val="auto"/>
        </w:rPr>
        <w:t>附　則</w:t>
      </w:r>
    </w:p>
    <w:p w:rsidR="00896711" w:rsidRPr="00104EA5" w:rsidRDefault="00896711" w:rsidP="00E05F08">
      <w:pPr>
        <w:adjustRightInd/>
        <w:spacing w:line="238" w:lineRule="exact"/>
        <w:ind w:firstLineChars="100" w:firstLine="226"/>
        <w:rPr>
          <w:rFonts w:hAnsi="Times New Roman"/>
          <w:color w:val="auto"/>
        </w:rPr>
      </w:pPr>
      <w:r w:rsidRPr="00104EA5">
        <w:rPr>
          <w:rFonts w:hAnsi="Times New Roman" w:hint="eastAsia"/>
          <w:color w:val="auto"/>
        </w:rPr>
        <w:t>この要領は、令和</w:t>
      </w:r>
      <w:r w:rsidR="00000651" w:rsidRPr="00104EA5">
        <w:rPr>
          <w:rFonts w:hAnsi="Times New Roman" w:hint="eastAsia"/>
          <w:color w:val="auto"/>
        </w:rPr>
        <w:t>６</w:t>
      </w:r>
      <w:r w:rsidRPr="00104EA5">
        <w:rPr>
          <w:rFonts w:hAnsi="Times New Roman" w:hint="eastAsia"/>
          <w:color w:val="auto"/>
        </w:rPr>
        <w:t>年</w:t>
      </w:r>
      <w:r w:rsidR="00BC39B3" w:rsidRPr="00104EA5">
        <w:rPr>
          <w:rFonts w:hAnsi="Times New Roman" w:hint="eastAsia"/>
          <w:color w:val="auto"/>
        </w:rPr>
        <w:t>４</w:t>
      </w:r>
      <w:r w:rsidRPr="00104EA5">
        <w:rPr>
          <w:rFonts w:hAnsi="Times New Roman" w:hint="eastAsia"/>
          <w:color w:val="auto"/>
        </w:rPr>
        <w:t>月</w:t>
      </w:r>
      <w:r w:rsidR="00BC39B3" w:rsidRPr="00104EA5">
        <w:rPr>
          <w:rFonts w:hAnsi="Times New Roman" w:hint="eastAsia"/>
          <w:color w:val="auto"/>
        </w:rPr>
        <w:t>１</w:t>
      </w:r>
      <w:r w:rsidRPr="00104EA5">
        <w:rPr>
          <w:rFonts w:hAnsi="Times New Roman" w:hint="eastAsia"/>
          <w:color w:val="auto"/>
        </w:rPr>
        <w:t>日から施行する。</w:t>
      </w:r>
      <w:bookmarkStart w:id="0" w:name="_GoBack"/>
      <w:bookmarkEnd w:id="0"/>
    </w:p>
    <w:sectPr w:rsidR="00896711" w:rsidRPr="00104EA5" w:rsidSect="001453D0">
      <w:footerReference w:type="default" r:id="rId8"/>
      <w:type w:val="continuous"/>
      <w:pgSz w:w="11906" w:h="16838" w:code="9"/>
      <w:pgMar w:top="1134" w:right="1134" w:bottom="851" w:left="1418" w:header="720" w:footer="720" w:gutter="0"/>
      <w:pgNumType w:start="1"/>
      <w:cols w:space="720"/>
      <w:noEndnote/>
      <w:docGrid w:type="linesAndChars" w:linePitch="238"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31E" w:rsidRDefault="000F031E">
      <w:r>
        <w:separator/>
      </w:r>
    </w:p>
  </w:endnote>
  <w:endnote w:type="continuationSeparator" w:id="0">
    <w:p w:rsidR="000F031E" w:rsidRDefault="000F0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F08" w:rsidRDefault="00E05F08">
    <w:pPr>
      <w:pStyle w:val="a5"/>
      <w:jc w:val="center"/>
    </w:pPr>
    <w:r>
      <w:fldChar w:fldCharType="begin"/>
    </w:r>
    <w:r>
      <w:instrText>PAGE   \* MERGEFORMAT</w:instrText>
    </w:r>
    <w:r>
      <w:fldChar w:fldCharType="separate"/>
    </w:r>
    <w:r w:rsidR="0091010B" w:rsidRPr="0091010B">
      <w:rPr>
        <w:noProof/>
        <w:lang w:val="ja-JP"/>
      </w:rPr>
      <w:t>1</w:t>
    </w:r>
    <w:r>
      <w:fldChar w:fldCharType="end"/>
    </w:r>
  </w:p>
  <w:p w:rsidR="00E05F08" w:rsidRDefault="00E05F0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31E" w:rsidRDefault="000F031E">
      <w:r>
        <w:rPr>
          <w:rFonts w:hAnsi="Times New Roman" w:cs="Times New Roman"/>
          <w:color w:val="auto"/>
          <w:sz w:val="2"/>
          <w:szCs w:val="2"/>
        </w:rPr>
        <w:continuationSeparator/>
      </w:r>
    </w:p>
  </w:footnote>
  <w:footnote w:type="continuationSeparator" w:id="0">
    <w:p w:rsidR="000F031E" w:rsidRDefault="000F0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447C8"/>
    <w:multiLevelType w:val="hybridMultilevel"/>
    <w:tmpl w:val="75FCB4D0"/>
    <w:lvl w:ilvl="0" w:tplc="9DB82FC8">
      <w:start w:val="1"/>
      <w:numFmt w:val="decimalEnclosedCircle"/>
      <w:lvlText w:val="%1"/>
      <w:lvlJc w:val="left"/>
      <w:pPr>
        <w:ind w:left="1264" w:hanging="360"/>
      </w:pPr>
      <w:rPr>
        <w:rFonts w:cs="Times New Roman" w:hint="default"/>
      </w:rPr>
    </w:lvl>
    <w:lvl w:ilvl="1" w:tplc="04090017" w:tentative="1">
      <w:start w:val="1"/>
      <w:numFmt w:val="aiueoFullWidth"/>
      <w:lvlText w:val="(%2)"/>
      <w:lvlJc w:val="left"/>
      <w:pPr>
        <w:ind w:left="1744" w:hanging="420"/>
      </w:pPr>
      <w:rPr>
        <w:rFonts w:cs="Times New Roman"/>
      </w:rPr>
    </w:lvl>
    <w:lvl w:ilvl="2" w:tplc="04090011" w:tentative="1">
      <w:start w:val="1"/>
      <w:numFmt w:val="decimalEnclosedCircle"/>
      <w:lvlText w:val="%3"/>
      <w:lvlJc w:val="left"/>
      <w:pPr>
        <w:ind w:left="2164" w:hanging="420"/>
      </w:pPr>
      <w:rPr>
        <w:rFonts w:cs="Times New Roman"/>
      </w:rPr>
    </w:lvl>
    <w:lvl w:ilvl="3" w:tplc="0409000F" w:tentative="1">
      <w:start w:val="1"/>
      <w:numFmt w:val="decimal"/>
      <w:lvlText w:val="%4."/>
      <w:lvlJc w:val="left"/>
      <w:pPr>
        <w:ind w:left="2584" w:hanging="420"/>
      </w:pPr>
      <w:rPr>
        <w:rFonts w:cs="Times New Roman"/>
      </w:rPr>
    </w:lvl>
    <w:lvl w:ilvl="4" w:tplc="04090017" w:tentative="1">
      <w:start w:val="1"/>
      <w:numFmt w:val="aiueoFullWidth"/>
      <w:lvlText w:val="(%5)"/>
      <w:lvlJc w:val="left"/>
      <w:pPr>
        <w:ind w:left="3004" w:hanging="420"/>
      </w:pPr>
      <w:rPr>
        <w:rFonts w:cs="Times New Roman"/>
      </w:rPr>
    </w:lvl>
    <w:lvl w:ilvl="5" w:tplc="04090011" w:tentative="1">
      <w:start w:val="1"/>
      <w:numFmt w:val="decimalEnclosedCircle"/>
      <w:lvlText w:val="%6"/>
      <w:lvlJc w:val="left"/>
      <w:pPr>
        <w:ind w:left="3424" w:hanging="420"/>
      </w:pPr>
      <w:rPr>
        <w:rFonts w:cs="Times New Roman"/>
      </w:rPr>
    </w:lvl>
    <w:lvl w:ilvl="6" w:tplc="0409000F" w:tentative="1">
      <w:start w:val="1"/>
      <w:numFmt w:val="decimal"/>
      <w:lvlText w:val="%7."/>
      <w:lvlJc w:val="left"/>
      <w:pPr>
        <w:ind w:left="3844" w:hanging="420"/>
      </w:pPr>
      <w:rPr>
        <w:rFonts w:cs="Times New Roman"/>
      </w:rPr>
    </w:lvl>
    <w:lvl w:ilvl="7" w:tplc="04090017" w:tentative="1">
      <w:start w:val="1"/>
      <w:numFmt w:val="aiueoFullWidth"/>
      <w:lvlText w:val="(%8)"/>
      <w:lvlJc w:val="left"/>
      <w:pPr>
        <w:ind w:left="4264" w:hanging="420"/>
      </w:pPr>
      <w:rPr>
        <w:rFonts w:cs="Times New Roman"/>
      </w:rPr>
    </w:lvl>
    <w:lvl w:ilvl="8" w:tplc="04090011" w:tentative="1">
      <w:start w:val="1"/>
      <w:numFmt w:val="decimalEnclosedCircle"/>
      <w:lvlText w:val="%9"/>
      <w:lvlJc w:val="left"/>
      <w:pPr>
        <w:ind w:left="4684" w:hanging="420"/>
      </w:pPr>
      <w:rPr>
        <w:rFonts w:cs="Times New Roman"/>
      </w:rPr>
    </w:lvl>
  </w:abstractNum>
  <w:abstractNum w:abstractNumId="1" w15:restartNumberingAfterBreak="0">
    <w:nsid w:val="1B984B25"/>
    <w:multiLevelType w:val="hybridMultilevel"/>
    <w:tmpl w:val="E7C8665E"/>
    <w:lvl w:ilvl="0" w:tplc="6DFA8AEC">
      <w:start w:val="1"/>
      <w:numFmt w:val="decimalFullWidth"/>
      <w:lvlText w:val="（%1）"/>
      <w:lvlJc w:val="left"/>
      <w:pPr>
        <w:ind w:left="946" w:hanging="720"/>
      </w:pPr>
      <w:rPr>
        <w:rFonts w:cs="Times New Roman" w:hint="default"/>
      </w:rPr>
    </w:lvl>
    <w:lvl w:ilvl="1" w:tplc="04090017" w:tentative="1">
      <w:start w:val="1"/>
      <w:numFmt w:val="aiueoFullWidth"/>
      <w:lvlText w:val="(%2)"/>
      <w:lvlJc w:val="left"/>
      <w:pPr>
        <w:ind w:left="1066" w:hanging="420"/>
      </w:pPr>
      <w:rPr>
        <w:rFonts w:cs="Times New Roman"/>
      </w:rPr>
    </w:lvl>
    <w:lvl w:ilvl="2" w:tplc="04090011" w:tentative="1">
      <w:start w:val="1"/>
      <w:numFmt w:val="decimalEnclosedCircle"/>
      <w:lvlText w:val="%3"/>
      <w:lvlJc w:val="left"/>
      <w:pPr>
        <w:ind w:left="1486" w:hanging="420"/>
      </w:pPr>
      <w:rPr>
        <w:rFonts w:cs="Times New Roman"/>
      </w:rPr>
    </w:lvl>
    <w:lvl w:ilvl="3" w:tplc="0409000F" w:tentative="1">
      <w:start w:val="1"/>
      <w:numFmt w:val="decimal"/>
      <w:lvlText w:val="%4."/>
      <w:lvlJc w:val="left"/>
      <w:pPr>
        <w:ind w:left="1906" w:hanging="420"/>
      </w:pPr>
      <w:rPr>
        <w:rFonts w:cs="Times New Roman"/>
      </w:rPr>
    </w:lvl>
    <w:lvl w:ilvl="4" w:tplc="04090017" w:tentative="1">
      <w:start w:val="1"/>
      <w:numFmt w:val="aiueoFullWidth"/>
      <w:lvlText w:val="(%5)"/>
      <w:lvlJc w:val="left"/>
      <w:pPr>
        <w:ind w:left="2326" w:hanging="420"/>
      </w:pPr>
      <w:rPr>
        <w:rFonts w:cs="Times New Roman"/>
      </w:rPr>
    </w:lvl>
    <w:lvl w:ilvl="5" w:tplc="04090011" w:tentative="1">
      <w:start w:val="1"/>
      <w:numFmt w:val="decimalEnclosedCircle"/>
      <w:lvlText w:val="%6"/>
      <w:lvlJc w:val="left"/>
      <w:pPr>
        <w:ind w:left="2746" w:hanging="420"/>
      </w:pPr>
      <w:rPr>
        <w:rFonts w:cs="Times New Roman"/>
      </w:rPr>
    </w:lvl>
    <w:lvl w:ilvl="6" w:tplc="0409000F" w:tentative="1">
      <w:start w:val="1"/>
      <w:numFmt w:val="decimal"/>
      <w:lvlText w:val="%7."/>
      <w:lvlJc w:val="left"/>
      <w:pPr>
        <w:ind w:left="3166" w:hanging="420"/>
      </w:pPr>
      <w:rPr>
        <w:rFonts w:cs="Times New Roman"/>
      </w:rPr>
    </w:lvl>
    <w:lvl w:ilvl="7" w:tplc="04090017" w:tentative="1">
      <w:start w:val="1"/>
      <w:numFmt w:val="aiueoFullWidth"/>
      <w:lvlText w:val="(%8)"/>
      <w:lvlJc w:val="left"/>
      <w:pPr>
        <w:ind w:left="3586" w:hanging="420"/>
      </w:pPr>
      <w:rPr>
        <w:rFonts w:cs="Times New Roman"/>
      </w:rPr>
    </w:lvl>
    <w:lvl w:ilvl="8" w:tplc="04090011" w:tentative="1">
      <w:start w:val="1"/>
      <w:numFmt w:val="decimalEnclosedCircle"/>
      <w:lvlText w:val="%9"/>
      <w:lvlJc w:val="left"/>
      <w:pPr>
        <w:ind w:left="4006" w:hanging="420"/>
      </w:pPr>
      <w:rPr>
        <w:rFonts w:cs="Times New Roman"/>
      </w:rPr>
    </w:lvl>
  </w:abstractNum>
  <w:abstractNum w:abstractNumId="2" w15:restartNumberingAfterBreak="0">
    <w:nsid w:val="203A0993"/>
    <w:multiLevelType w:val="hybridMultilevel"/>
    <w:tmpl w:val="A586A2F6"/>
    <w:lvl w:ilvl="0" w:tplc="3780A0FC">
      <w:start w:val="1"/>
      <w:numFmt w:val="decimalFullWidth"/>
      <w:lvlText w:val="（%1）"/>
      <w:lvlJc w:val="left"/>
      <w:pPr>
        <w:ind w:left="946" w:hanging="720"/>
      </w:pPr>
      <w:rPr>
        <w:rFonts w:cs="Times New Roman" w:hint="default"/>
      </w:rPr>
    </w:lvl>
    <w:lvl w:ilvl="1" w:tplc="04090017" w:tentative="1">
      <w:start w:val="1"/>
      <w:numFmt w:val="aiueoFullWidth"/>
      <w:lvlText w:val="(%2)"/>
      <w:lvlJc w:val="left"/>
      <w:pPr>
        <w:ind w:left="1066" w:hanging="420"/>
      </w:pPr>
      <w:rPr>
        <w:rFonts w:cs="Times New Roman"/>
      </w:rPr>
    </w:lvl>
    <w:lvl w:ilvl="2" w:tplc="04090011" w:tentative="1">
      <w:start w:val="1"/>
      <w:numFmt w:val="decimalEnclosedCircle"/>
      <w:lvlText w:val="%3"/>
      <w:lvlJc w:val="left"/>
      <w:pPr>
        <w:ind w:left="1486" w:hanging="420"/>
      </w:pPr>
      <w:rPr>
        <w:rFonts w:cs="Times New Roman"/>
      </w:rPr>
    </w:lvl>
    <w:lvl w:ilvl="3" w:tplc="0409000F" w:tentative="1">
      <w:start w:val="1"/>
      <w:numFmt w:val="decimal"/>
      <w:lvlText w:val="%4."/>
      <w:lvlJc w:val="left"/>
      <w:pPr>
        <w:ind w:left="1906" w:hanging="420"/>
      </w:pPr>
      <w:rPr>
        <w:rFonts w:cs="Times New Roman"/>
      </w:rPr>
    </w:lvl>
    <w:lvl w:ilvl="4" w:tplc="04090017" w:tentative="1">
      <w:start w:val="1"/>
      <w:numFmt w:val="aiueoFullWidth"/>
      <w:lvlText w:val="(%5)"/>
      <w:lvlJc w:val="left"/>
      <w:pPr>
        <w:ind w:left="2326" w:hanging="420"/>
      </w:pPr>
      <w:rPr>
        <w:rFonts w:cs="Times New Roman"/>
      </w:rPr>
    </w:lvl>
    <w:lvl w:ilvl="5" w:tplc="04090011" w:tentative="1">
      <w:start w:val="1"/>
      <w:numFmt w:val="decimalEnclosedCircle"/>
      <w:lvlText w:val="%6"/>
      <w:lvlJc w:val="left"/>
      <w:pPr>
        <w:ind w:left="2746" w:hanging="420"/>
      </w:pPr>
      <w:rPr>
        <w:rFonts w:cs="Times New Roman"/>
      </w:rPr>
    </w:lvl>
    <w:lvl w:ilvl="6" w:tplc="0409000F" w:tentative="1">
      <w:start w:val="1"/>
      <w:numFmt w:val="decimal"/>
      <w:lvlText w:val="%7."/>
      <w:lvlJc w:val="left"/>
      <w:pPr>
        <w:ind w:left="3166" w:hanging="420"/>
      </w:pPr>
      <w:rPr>
        <w:rFonts w:cs="Times New Roman"/>
      </w:rPr>
    </w:lvl>
    <w:lvl w:ilvl="7" w:tplc="04090017" w:tentative="1">
      <w:start w:val="1"/>
      <w:numFmt w:val="aiueoFullWidth"/>
      <w:lvlText w:val="(%8)"/>
      <w:lvlJc w:val="left"/>
      <w:pPr>
        <w:ind w:left="3586" w:hanging="420"/>
      </w:pPr>
      <w:rPr>
        <w:rFonts w:cs="Times New Roman"/>
      </w:rPr>
    </w:lvl>
    <w:lvl w:ilvl="8" w:tplc="04090011" w:tentative="1">
      <w:start w:val="1"/>
      <w:numFmt w:val="decimalEnclosedCircle"/>
      <w:lvlText w:val="%9"/>
      <w:lvlJc w:val="left"/>
      <w:pPr>
        <w:ind w:left="4006" w:hanging="420"/>
      </w:pPr>
      <w:rPr>
        <w:rFonts w:cs="Times New Roman"/>
      </w:rPr>
    </w:lvl>
  </w:abstractNum>
  <w:abstractNum w:abstractNumId="3" w15:restartNumberingAfterBreak="0">
    <w:nsid w:val="24685DFF"/>
    <w:multiLevelType w:val="hybridMultilevel"/>
    <w:tmpl w:val="2AA09884"/>
    <w:lvl w:ilvl="0" w:tplc="9DB82FC8">
      <w:start w:val="1"/>
      <w:numFmt w:val="decimalEnclosedCircle"/>
      <w:lvlText w:val="%1"/>
      <w:lvlJc w:val="left"/>
      <w:pPr>
        <w:ind w:left="1264" w:hanging="360"/>
      </w:pPr>
      <w:rPr>
        <w:rFonts w:cs="Times New Roman" w:hint="default"/>
      </w:rPr>
    </w:lvl>
    <w:lvl w:ilvl="1" w:tplc="04090017" w:tentative="1">
      <w:start w:val="1"/>
      <w:numFmt w:val="aiueoFullWidth"/>
      <w:lvlText w:val="(%2)"/>
      <w:lvlJc w:val="left"/>
      <w:pPr>
        <w:ind w:left="1744" w:hanging="420"/>
      </w:pPr>
      <w:rPr>
        <w:rFonts w:cs="Times New Roman"/>
      </w:rPr>
    </w:lvl>
    <w:lvl w:ilvl="2" w:tplc="04090011" w:tentative="1">
      <w:start w:val="1"/>
      <w:numFmt w:val="decimalEnclosedCircle"/>
      <w:lvlText w:val="%3"/>
      <w:lvlJc w:val="left"/>
      <w:pPr>
        <w:ind w:left="2164" w:hanging="420"/>
      </w:pPr>
      <w:rPr>
        <w:rFonts w:cs="Times New Roman"/>
      </w:rPr>
    </w:lvl>
    <w:lvl w:ilvl="3" w:tplc="0409000F" w:tentative="1">
      <w:start w:val="1"/>
      <w:numFmt w:val="decimal"/>
      <w:lvlText w:val="%4."/>
      <w:lvlJc w:val="left"/>
      <w:pPr>
        <w:ind w:left="2584" w:hanging="420"/>
      </w:pPr>
      <w:rPr>
        <w:rFonts w:cs="Times New Roman"/>
      </w:rPr>
    </w:lvl>
    <w:lvl w:ilvl="4" w:tplc="04090017" w:tentative="1">
      <w:start w:val="1"/>
      <w:numFmt w:val="aiueoFullWidth"/>
      <w:lvlText w:val="(%5)"/>
      <w:lvlJc w:val="left"/>
      <w:pPr>
        <w:ind w:left="3004" w:hanging="420"/>
      </w:pPr>
      <w:rPr>
        <w:rFonts w:cs="Times New Roman"/>
      </w:rPr>
    </w:lvl>
    <w:lvl w:ilvl="5" w:tplc="04090011" w:tentative="1">
      <w:start w:val="1"/>
      <w:numFmt w:val="decimalEnclosedCircle"/>
      <w:lvlText w:val="%6"/>
      <w:lvlJc w:val="left"/>
      <w:pPr>
        <w:ind w:left="3424" w:hanging="420"/>
      </w:pPr>
      <w:rPr>
        <w:rFonts w:cs="Times New Roman"/>
      </w:rPr>
    </w:lvl>
    <w:lvl w:ilvl="6" w:tplc="0409000F" w:tentative="1">
      <w:start w:val="1"/>
      <w:numFmt w:val="decimal"/>
      <w:lvlText w:val="%7."/>
      <w:lvlJc w:val="left"/>
      <w:pPr>
        <w:ind w:left="3844" w:hanging="420"/>
      </w:pPr>
      <w:rPr>
        <w:rFonts w:cs="Times New Roman"/>
      </w:rPr>
    </w:lvl>
    <w:lvl w:ilvl="7" w:tplc="04090017" w:tentative="1">
      <w:start w:val="1"/>
      <w:numFmt w:val="aiueoFullWidth"/>
      <w:lvlText w:val="(%8)"/>
      <w:lvlJc w:val="left"/>
      <w:pPr>
        <w:ind w:left="4264" w:hanging="420"/>
      </w:pPr>
      <w:rPr>
        <w:rFonts w:cs="Times New Roman"/>
      </w:rPr>
    </w:lvl>
    <w:lvl w:ilvl="8" w:tplc="04090011" w:tentative="1">
      <w:start w:val="1"/>
      <w:numFmt w:val="decimalEnclosedCircle"/>
      <w:lvlText w:val="%9"/>
      <w:lvlJc w:val="left"/>
      <w:pPr>
        <w:ind w:left="4684" w:hanging="420"/>
      </w:pPr>
      <w:rPr>
        <w:rFonts w:cs="Times New Roman"/>
      </w:rPr>
    </w:lvl>
  </w:abstractNum>
  <w:abstractNum w:abstractNumId="4" w15:restartNumberingAfterBreak="0">
    <w:nsid w:val="30D17EF3"/>
    <w:multiLevelType w:val="hybridMultilevel"/>
    <w:tmpl w:val="B0FC423A"/>
    <w:lvl w:ilvl="0" w:tplc="873A51C6">
      <w:start w:val="1"/>
      <w:numFmt w:val="decimalFullWidth"/>
      <w:lvlText w:val="（%1）"/>
      <w:lvlJc w:val="left"/>
      <w:pPr>
        <w:ind w:left="946" w:hanging="720"/>
      </w:pPr>
      <w:rPr>
        <w:rFonts w:cs="Times New Roman" w:hint="default"/>
      </w:rPr>
    </w:lvl>
    <w:lvl w:ilvl="1" w:tplc="04090017" w:tentative="1">
      <w:start w:val="1"/>
      <w:numFmt w:val="aiueoFullWidth"/>
      <w:lvlText w:val="(%2)"/>
      <w:lvlJc w:val="left"/>
      <w:pPr>
        <w:ind w:left="1066" w:hanging="420"/>
      </w:pPr>
      <w:rPr>
        <w:rFonts w:cs="Times New Roman"/>
      </w:rPr>
    </w:lvl>
    <w:lvl w:ilvl="2" w:tplc="04090011" w:tentative="1">
      <w:start w:val="1"/>
      <w:numFmt w:val="decimalEnclosedCircle"/>
      <w:lvlText w:val="%3"/>
      <w:lvlJc w:val="left"/>
      <w:pPr>
        <w:ind w:left="1486" w:hanging="420"/>
      </w:pPr>
      <w:rPr>
        <w:rFonts w:cs="Times New Roman"/>
      </w:rPr>
    </w:lvl>
    <w:lvl w:ilvl="3" w:tplc="0409000F" w:tentative="1">
      <w:start w:val="1"/>
      <w:numFmt w:val="decimal"/>
      <w:lvlText w:val="%4."/>
      <w:lvlJc w:val="left"/>
      <w:pPr>
        <w:ind w:left="1906" w:hanging="420"/>
      </w:pPr>
      <w:rPr>
        <w:rFonts w:cs="Times New Roman"/>
      </w:rPr>
    </w:lvl>
    <w:lvl w:ilvl="4" w:tplc="04090017" w:tentative="1">
      <w:start w:val="1"/>
      <w:numFmt w:val="aiueoFullWidth"/>
      <w:lvlText w:val="(%5)"/>
      <w:lvlJc w:val="left"/>
      <w:pPr>
        <w:ind w:left="2326" w:hanging="420"/>
      </w:pPr>
      <w:rPr>
        <w:rFonts w:cs="Times New Roman"/>
      </w:rPr>
    </w:lvl>
    <w:lvl w:ilvl="5" w:tplc="04090011" w:tentative="1">
      <w:start w:val="1"/>
      <w:numFmt w:val="decimalEnclosedCircle"/>
      <w:lvlText w:val="%6"/>
      <w:lvlJc w:val="left"/>
      <w:pPr>
        <w:ind w:left="2746" w:hanging="420"/>
      </w:pPr>
      <w:rPr>
        <w:rFonts w:cs="Times New Roman"/>
      </w:rPr>
    </w:lvl>
    <w:lvl w:ilvl="6" w:tplc="0409000F" w:tentative="1">
      <w:start w:val="1"/>
      <w:numFmt w:val="decimal"/>
      <w:lvlText w:val="%7."/>
      <w:lvlJc w:val="left"/>
      <w:pPr>
        <w:ind w:left="3166" w:hanging="420"/>
      </w:pPr>
      <w:rPr>
        <w:rFonts w:cs="Times New Roman"/>
      </w:rPr>
    </w:lvl>
    <w:lvl w:ilvl="7" w:tplc="04090017" w:tentative="1">
      <w:start w:val="1"/>
      <w:numFmt w:val="aiueoFullWidth"/>
      <w:lvlText w:val="(%8)"/>
      <w:lvlJc w:val="left"/>
      <w:pPr>
        <w:ind w:left="3586" w:hanging="420"/>
      </w:pPr>
      <w:rPr>
        <w:rFonts w:cs="Times New Roman"/>
      </w:rPr>
    </w:lvl>
    <w:lvl w:ilvl="8" w:tplc="04090011" w:tentative="1">
      <w:start w:val="1"/>
      <w:numFmt w:val="decimalEnclosedCircle"/>
      <w:lvlText w:val="%9"/>
      <w:lvlJc w:val="left"/>
      <w:pPr>
        <w:ind w:left="4006" w:hanging="420"/>
      </w:pPr>
      <w:rPr>
        <w:rFonts w:cs="Times New Roman"/>
      </w:rPr>
    </w:lvl>
  </w:abstractNum>
  <w:abstractNum w:abstractNumId="5" w15:restartNumberingAfterBreak="0">
    <w:nsid w:val="3E1E5377"/>
    <w:multiLevelType w:val="hybridMultilevel"/>
    <w:tmpl w:val="471C8D04"/>
    <w:lvl w:ilvl="0" w:tplc="06F8CFF4">
      <w:start w:val="3"/>
      <w:numFmt w:val="decimalFullWidth"/>
      <w:lvlText w:val="（%1）"/>
      <w:lvlJc w:val="left"/>
      <w:pPr>
        <w:ind w:left="946" w:hanging="720"/>
      </w:pPr>
      <w:rPr>
        <w:rFonts w:cs="Times New Roman" w:hint="default"/>
      </w:rPr>
    </w:lvl>
    <w:lvl w:ilvl="1" w:tplc="04090017" w:tentative="1">
      <w:start w:val="1"/>
      <w:numFmt w:val="aiueoFullWidth"/>
      <w:lvlText w:val="(%2)"/>
      <w:lvlJc w:val="left"/>
      <w:pPr>
        <w:ind w:left="1066" w:hanging="420"/>
      </w:pPr>
      <w:rPr>
        <w:rFonts w:cs="Times New Roman"/>
      </w:rPr>
    </w:lvl>
    <w:lvl w:ilvl="2" w:tplc="04090011" w:tentative="1">
      <w:start w:val="1"/>
      <w:numFmt w:val="decimalEnclosedCircle"/>
      <w:lvlText w:val="%3"/>
      <w:lvlJc w:val="left"/>
      <w:pPr>
        <w:ind w:left="1486" w:hanging="420"/>
      </w:pPr>
      <w:rPr>
        <w:rFonts w:cs="Times New Roman"/>
      </w:rPr>
    </w:lvl>
    <w:lvl w:ilvl="3" w:tplc="0409000F" w:tentative="1">
      <w:start w:val="1"/>
      <w:numFmt w:val="decimal"/>
      <w:lvlText w:val="%4."/>
      <w:lvlJc w:val="left"/>
      <w:pPr>
        <w:ind w:left="1906" w:hanging="420"/>
      </w:pPr>
      <w:rPr>
        <w:rFonts w:cs="Times New Roman"/>
      </w:rPr>
    </w:lvl>
    <w:lvl w:ilvl="4" w:tplc="04090017" w:tentative="1">
      <w:start w:val="1"/>
      <w:numFmt w:val="aiueoFullWidth"/>
      <w:lvlText w:val="(%5)"/>
      <w:lvlJc w:val="left"/>
      <w:pPr>
        <w:ind w:left="2326" w:hanging="420"/>
      </w:pPr>
      <w:rPr>
        <w:rFonts w:cs="Times New Roman"/>
      </w:rPr>
    </w:lvl>
    <w:lvl w:ilvl="5" w:tplc="04090011" w:tentative="1">
      <w:start w:val="1"/>
      <w:numFmt w:val="decimalEnclosedCircle"/>
      <w:lvlText w:val="%6"/>
      <w:lvlJc w:val="left"/>
      <w:pPr>
        <w:ind w:left="2746" w:hanging="420"/>
      </w:pPr>
      <w:rPr>
        <w:rFonts w:cs="Times New Roman"/>
      </w:rPr>
    </w:lvl>
    <w:lvl w:ilvl="6" w:tplc="0409000F" w:tentative="1">
      <w:start w:val="1"/>
      <w:numFmt w:val="decimal"/>
      <w:lvlText w:val="%7."/>
      <w:lvlJc w:val="left"/>
      <w:pPr>
        <w:ind w:left="3166" w:hanging="420"/>
      </w:pPr>
      <w:rPr>
        <w:rFonts w:cs="Times New Roman"/>
      </w:rPr>
    </w:lvl>
    <w:lvl w:ilvl="7" w:tplc="04090017" w:tentative="1">
      <w:start w:val="1"/>
      <w:numFmt w:val="aiueoFullWidth"/>
      <w:lvlText w:val="(%8)"/>
      <w:lvlJc w:val="left"/>
      <w:pPr>
        <w:ind w:left="3586" w:hanging="420"/>
      </w:pPr>
      <w:rPr>
        <w:rFonts w:cs="Times New Roman"/>
      </w:rPr>
    </w:lvl>
    <w:lvl w:ilvl="8" w:tplc="04090011" w:tentative="1">
      <w:start w:val="1"/>
      <w:numFmt w:val="decimalEnclosedCircle"/>
      <w:lvlText w:val="%9"/>
      <w:lvlJc w:val="left"/>
      <w:pPr>
        <w:ind w:left="4006" w:hanging="420"/>
      </w:pPr>
      <w:rPr>
        <w:rFonts w:cs="Times New Roman"/>
      </w:rPr>
    </w:lvl>
  </w:abstractNum>
  <w:abstractNum w:abstractNumId="6" w15:restartNumberingAfterBreak="0">
    <w:nsid w:val="46E91CA0"/>
    <w:multiLevelType w:val="hybridMultilevel"/>
    <w:tmpl w:val="2AA09884"/>
    <w:lvl w:ilvl="0" w:tplc="9DB82FC8">
      <w:start w:val="1"/>
      <w:numFmt w:val="decimalEnclosedCircle"/>
      <w:lvlText w:val="%1"/>
      <w:lvlJc w:val="left"/>
      <w:pPr>
        <w:ind w:left="1264" w:hanging="360"/>
      </w:pPr>
      <w:rPr>
        <w:rFonts w:cs="Times New Roman" w:hint="default"/>
      </w:rPr>
    </w:lvl>
    <w:lvl w:ilvl="1" w:tplc="04090017" w:tentative="1">
      <w:start w:val="1"/>
      <w:numFmt w:val="aiueoFullWidth"/>
      <w:lvlText w:val="(%2)"/>
      <w:lvlJc w:val="left"/>
      <w:pPr>
        <w:ind w:left="1744" w:hanging="420"/>
      </w:pPr>
      <w:rPr>
        <w:rFonts w:cs="Times New Roman"/>
      </w:rPr>
    </w:lvl>
    <w:lvl w:ilvl="2" w:tplc="04090011" w:tentative="1">
      <w:start w:val="1"/>
      <w:numFmt w:val="decimalEnclosedCircle"/>
      <w:lvlText w:val="%3"/>
      <w:lvlJc w:val="left"/>
      <w:pPr>
        <w:ind w:left="2164" w:hanging="420"/>
      </w:pPr>
      <w:rPr>
        <w:rFonts w:cs="Times New Roman"/>
      </w:rPr>
    </w:lvl>
    <w:lvl w:ilvl="3" w:tplc="0409000F" w:tentative="1">
      <w:start w:val="1"/>
      <w:numFmt w:val="decimal"/>
      <w:lvlText w:val="%4."/>
      <w:lvlJc w:val="left"/>
      <w:pPr>
        <w:ind w:left="2584" w:hanging="420"/>
      </w:pPr>
      <w:rPr>
        <w:rFonts w:cs="Times New Roman"/>
      </w:rPr>
    </w:lvl>
    <w:lvl w:ilvl="4" w:tplc="04090017" w:tentative="1">
      <w:start w:val="1"/>
      <w:numFmt w:val="aiueoFullWidth"/>
      <w:lvlText w:val="(%5)"/>
      <w:lvlJc w:val="left"/>
      <w:pPr>
        <w:ind w:left="3004" w:hanging="420"/>
      </w:pPr>
      <w:rPr>
        <w:rFonts w:cs="Times New Roman"/>
      </w:rPr>
    </w:lvl>
    <w:lvl w:ilvl="5" w:tplc="04090011" w:tentative="1">
      <w:start w:val="1"/>
      <w:numFmt w:val="decimalEnclosedCircle"/>
      <w:lvlText w:val="%6"/>
      <w:lvlJc w:val="left"/>
      <w:pPr>
        <w:ind w:left="3424" w:hanging="420"/>
      </w:pPr>
      <w:rPr>
        <w:rFonts w:cs="Times New Roman"/>
      </w:rPr>
    </w:lvl>
    <w:lvl w:ilvl="6" w:tplc="0409000F" w:tentative="1">
      <w:start w:val="1"/>
      <w:numFmt w:val="decimal"/>
      <w:lvlText w:val="%7."/>
      <w:lvlJc w:val="left"/>
      <w:pPr>
        <w:ind w:left="3844" w:hanging="420"/>
      </w:pPr>
      <w:rPr>
        <w:rFonts w:cs="Times New Roman"/>
      </w:rPr>
    </w:lvl>
    <w:lvl w:ilvl="7" w:tplc="04090017" w:tentative="1">
      <w:start w:val="1"/>
      <w:numFmt w:val="aiueoFullWidth"/>
      <w:lvlText w:val="(%8)"/>
      <w:lvlJc w:val="left"/>
      <w:pPr>
        <w:ind w:left="4264" w:hanging="420"/>
      </w:pPr>
      <w:rPr>
        <w:rFonts w:cs="Times New Roman"/>
      </w:rPr>
    </w:lvl>
    <w:lvl w:ilvl="8" w:tplc="04090011" w:tentative="1">
      <w:start w:val="1"/>
      <w:numFmt w:val="decimalEnclosedCircle"/>
      <w:lvlText w:val="%9"/>
      <w:lvlJc w:val="left"/>
      <w:pPr>
        <w:ind w:left="4684" w:hanging="420"/>
      </w:pPr>
      <w:rPr>
        <w:rFonts w:cs="Times New Roman"/>
      </w:rPr>
    </w:lvl>
  </w:abstractNum>
  <w:abstractNum w:abstractNumId="7" w15:restartNumberingAfterBreak="0">
    <w:nsid w:val="4F23327A"/>
    <w:multiLevelType w:val="hybridMultilevel"/>
    <w:tmpl w:val="E9B8B410"/>
    <w:lvl w:ilvl="0" w:tplc="6F7A3D02">
      <w:start w:val="1"/>
      <w:numFmt w:val="decimalFullWidth"/>
      <w:lvlText w:val="（%1）"/>
      <w:lvlJc w:val="left"/>
      <w:pPr>
        <w:ind w:left="1440" w:hanging="720"/>
      </w:pPr>
      <w:rPr>
        <w:rFonts w:cs="Times New Roman" w:hint="default"/>
      </w:rPr>
    </w:lvl>
    <w:lvl w:ilvl="1" w:tplc="04090017" w:tentative="1">
      <w:start w:val="1"/>
      <w:numFmt w:val="aiueoFullWidth"/>
      <w:lvlText w:val="(%2)"/>
      <w:lvlJc w:val="left"/>
      <w:pPr>
        <w:ind w:left="1560" w:hanging="420"/>
      </w:pPr>
      <w:rPr>
        <w:rFonts w:cs="Times New Roman"/>
      </w:rPr>
    </w:lvl>
    <w:lvl w:ilvl="2" w:tplc="04090011" w:tentative="1">
      <w:start w:val="1"/>
      <w:numFmt w:val="decimalEnclosedCircle"/>
      <w:lvlText w:val="%3"/>
      <w:lvlJc w:val="lef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7" w:tentative="1">
      <w:start w:val="1"/>
      <w:numFmt w:val="aiueoFullWidth"/>
      <w:lvlText w:val="(%5)"/>
      <w:lvlJc w:val="left"/>
      <w:pPr>
        <w:ind w:left="2820" w:hanging="420"/>
      </w:pPr>
      <w:rPr>
        <w:rFonts w:cs="Times New Roman"/>
      </w:rPr>
    </w:lvl>
    <w:lvl w:ilvl="5" w:tplc="04090011" w:tentative="1">
      <w:start w:val="1"/>
      <w:numFmt w:val="decimalEnclosedCircle"/>
      <w:lvlText w:val="%6"/>
      <w:lvlJc w:val="lef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7" w:tentative="1">
      <w:start w:val="1"/>
      <w:numFmt w:val="aiueoFullWidth"/>
      <w:lvlText w:val="(%8)"/>
      <w:lvlJc w:val="left"/>
      <w:pPr>
        <w:ind w:left="4080" w:hanging="420"/>
      </w:pPr>
      <w:rPr>
        <w:rFonts w:cs="Times New Roman"/>
      </w:rPr>
    </w:lvl>
    <w:lvl w:ilvl="8" w:tplc="04090011" w:tentative="1">
      <w:start w:val="1"/>
      <w:numFmt w:val="decimalEnclosedCircle"/>
      <w:lvlText w:val="%9"/>
      <w:lvlJc w:val="left"/>
      <w:pPr>
        <w:ind w:left="4500" w:hanging="420"/>
      </w:pPr>
      <w:rPr>
        <w:rFonts w:cs="Times New Roman"/>
      </w:rPr>
    </w:lvl>
  </w:abstractNum>
  <w:abstractNum w:abstractNumId="8" w15:restartNumberingAfterBreak="0">
    <w:nsid w:val="55F9795A"/>
    <w:multiLevelType w:val="hybridMultilevel"/>
    <w:tmpl w:val="75FCB4D0"/>
    <w:lvl w:ilvl="0" w:tplc="9DB82FC8">
      <w:start w:val="1"/>
      <w:numFmt w:val="decimalEnclosedCircle"/>
      <w:lvlText w:val="%1"/>
      <w:lvlJc w:val="left"/>
      <w:pPr>
        <w:ind w:left="1264" w:hanging="360"/>
      </w:pPr>
      <w:rPr>
        <w:rFonts w:cs="Times New Roman" w:hint="default"/>
      </w:rPr>
    </w:lvl>
    <w:lvl w:ilvl="1" w:tplc="04090017" w:tentative="1">
      <w:start w:val="1"/>
      <w:numFmt w:val="aiueoFullWidth"/>
      <w:lvlText w:val="(%2)"/>
      <w:lvlJc w:val="left"/>
      <w:pPr>
        <w:ind w:left="1744" w:hanging="420"/>
      </w:pPr>
      <w:rPr>
        <w:rFonts w:cs="Times New Roman"/>
      </w:rPr>
    </w:lvl>
    <w:lvl w:ilvl="2" w:tplc="04090011" w:tentative="1">
      <w:start w:val="1"/>
      <w:numFmt w:val="decimalEnclosedCircle"/>
      <w:lvlText w:val="%3"/>
      <w:lvlJc w:val="left"/>
      <w:pPr>
        <w:ind w:left="2164" w:hanging="420"/>
      </w:pPr>
      <w:rPr>
        <w:rFonts w:cs="Times New Roman"/>
      </w:rPr>
    </w:lvl>
    <w:lvl w:ilvl="3" w:tplc="0409000F" w:tentative="1">
      <w:start w:val="1"/>
      <w:numFmt w:val="decimal"/>
      <w:lvlText w:val="%4."/>
      <w:lvlJc w:val="left"/>
      <w:pPr>
        <w:ind w:left="2584" w:hanging="420"/>
      </w:pPr>
      <w:rPr>
        <w:rFonts w:cs="Times New Roman"/>
      </w:rPr>
    </w:lvl>
    <w:lvl w:ilvl="4" w:tplc="04090017" w:tentative="1">
      <w:start w:val="1"/>
      <w:numFmt w:val="aiueoFullWidth"/>
      <w:lvlText w:val="(%5)"/>
      <w:lvlJc w:val="left"/>
      <w:pPr>
        <w:ind w:left="3004" w:hanging="420"/>
      </w:pPr>
      <w:rPr>
        <w:rFonts w:cs="Times New Roman"/>
      </w:rPr>
    </w:lvl>
    <w:lvl w:ilvl="5" w:tplc="04090011" w:tentative="1">
      <w:start w:val="1"/>
      <w:numFmt w:val="decimalEnclosedCircle"/>
      <w:lvlText w:val="%6"/>
      <w:lvlJc w:val="left"/>
      <w:pPr>
        <w:ind w:left="3424" w:hanging="420"/>
      </w:pPr>
      <w:rPr>
        <w:rFonts w:cs="Times New Roman"/>
      </w:rPr>
    </w:lvl>
    <w:lvl w:ilvl="6" w:tplc="0409000F" w:tentative="1">
      <w:start w:val="1"/>
      <w:numFmt w:val="decimal"/>
      <w:lvlText w:val="%7."/>
      <w:lvlJc w:val="left"/>
      <w:pPr>
        <w:ind w:left="3844" w:hanging="420"/>
      </w:pPr>
      <w:rPr>
        <w:rFonts w:cs="Times New Roman"/>
      </w:rPr>
    </w:lvl>
    <w:lvl w:ilvl="7" w:tplc="04090017" w:tentative="1">
      <w:start w:val="1"/>
      <w:numFmt w:val="aiueoFullWidth"/>
      <w:lvlText w:val="(%8)"/>
      <w:lvlJc w:val="left"/>
      <w:pPr>
        <w:ind w:left="4264" w:hanging="420"/>
      </w:pPr>
      <w:rPr>
        <w:rFonts w:cs="Times New Roman"/>
      </w:rPr>
    </w:lvl>
    <w:lvl w:ilvl="8" w:tplc="04090011" w:tentative="1">
      <w:start w:val="1"/>
      <w:numFmt w:val="decimalEnclosedCircle"/>
      <w:lvlText w:val="%9"/>
      <w:lvlJc w:val="left"/>
      <w:pPr>
        <w:ind w:left="4684" w:hanging="420"/>
      </w:pPr>
      <w:rPr>
        <w:rFonts w:cs="Times New Roman"/>
      </w:rPr>
    </w:lvl>
  </w:abstractNum>
  <w:abstractNum w:abstractNumId="9" w15:restartNumberingAfterBreak="0">
    <w:nsid w:val="6CB76978"/>
    <w:multiLevelType w:val="hybridMultilevel"/>
    <w:tmpl w:val="C2140F7C"/>
    <w:lvl w:ilvl="0" w:tplc="9578C7C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15:restartNumberingAfterBreak="0">
    <w:nsid w:val="71C27616"/>
    <w:multiLevelType w:val="hybridMultilevel"/>
    <w:tmpl w:val="424840EE"/>
    <w:lvl w:ilvl="0" w:tplc="479C8F42">
      <w:start w:val="1"/>
      <w:numFmt w:val="decimalFullWidth"/>
      <w:lvlText w:val="（%1）"/>
      <w:lvlJc w:val="left"/>
      <w:pPr>
        <w:ind w:left="946" w:hanging="720"/>
      </w:pPr>
      <w:rPr>
        <w:rFonts w:cs="Times New Roman" w:hint="default"/>
      </w:rPr>
    </w:lvl>
    <w:lvl w:ilvl="1" w:tplc="04090017" w:tentative="1">
      <w:start w:val="1"/>
      <w:numFmt w:val="aiueoFullWidth"/>
      <w:lvlText w:val="(%2)"/>
      <w:lvlJc w:val="left"/>
      <w:pPr>
        <w:ind w:left="1066" w:hanging="420"/>
      </w:pPr>
      <w:rPr>
        <w:rFonts w:cs="Times New Roman"/>
      </w:rPr>
    </w:lvl>
    <w:lvl w:ilvl="2" w:tplc="04090011" w:tentative="1">
      <w:start w:val="1"/>
      <w:numFmt w:val="decimalEnclosedCircle"/>
      <w:lvlText w:val="%3"/>
      <w:lvlJc w:val="left"/>
      <w:pPr>
        <w:ind w:left="1486" w:hanging="420"/>
      </w:pPr>
      <w:rPr>
        <w:rFonts w:cs="Times New Roman"/>
      </w:rPr>
    </w:lvl>
    <w:lvl w:ilvl="3" w:tplc="0409000F" w:tentative="1">
      <w:start w:val="1"/>
      <w:numFmt w:val="decimal"/>
      <w:lvlText w:val="%4."/>
      <w:lvlJc w:val="left"/>
      <w:pPr>
        <w:ind w:left="1906" w:hanging="420"/>
      </w:pPr>
      <w:rPr>
        <w:rFonts w:cs="Times New Roman"/>
      </w:rPr>
    </w:lvl>
    <w:lvl w:ilvl="4" w:tplc="04090017" w:tentative="1">
      <w:start w:val="1"/>
      <w:numFmt w:val="aiueoFullWidth"/>
      <w:lvlText w:val="(%5)"/>
      <w:lvlJc w:val="left"/>
      <w:pPr>
        <w:ind w:left="2326" w:hanging="420"/>
      </w:pPr>
      <w:rPr>
        <w:rFonts w:cs="Times New Roman"/>
      </w:rPr>
    </w:lvl>
    <w:lvl w:ilvl="5" w:tplc="04090011" w:tentative="1">
      <w:start w:val="1"/>
      <w:numFmt w:val="decimalEnclosedCircle"/>
      <w:lvlText w:val="%6"/>
      <w:lvlJc w:val="left"/>
      <w:pPr>
        <w:ind w:left="2746" w:hanging="420"/>
      </w:pPr>
      <w:rPr>
        <w:rFonts w:cs="Times New Roman"/>
      </w:rPr>
    </w:lvl>
    <w:lvl w:ilvl="6" w:tplc="0409000F" w:tentative="1">
      <w:start w:val="1"/>
      <w:numFmt w:val="decimal"/>
      <w:lvlText w:val="%7."/>
      <w:lvlJc w:val="left"/>
      <w:pPr>
        <w:ind w:left="3166" w:hanging="420"/>
      </w:pPr>
      <w:rPr>
        <w:rFonts w:cs="Times New Roman"/>
      </w:rPr>
    </w:lvl>
    <w:lvl w:ilvl="7" w:tplc="04090017" w:tentative="1">
      <w:start w:val="1"/>
      <w:numFmt w:val="aiueoFullWidth"/>
      <w:lvlText w:val="(%8)"/>
      <w:lvlJc w:val="left"/>
      <w:pPr>
        <w:ind w:left="3586" w:hanging="420"/>
      </w:pPr>
      <w:rPr>
        <w:rFonts w:cs="Times New Roman"/>
      </w:rPr>
    </w:lvl>
    <w:lvl w:ilvl="8" w:tplc="04090011" w:tentative="1">
      <w:start w:val="1"/>
      <w:numFmt w:val="decimalEnclosedCircle"/>
      <w:lvlText w:val="%9"/>
      <w:lvlJc w:val="left"/>
      <w:pPr>
        <w:ind w:left="4006" w:hanging="420"/>
      </w:pPr>
      <w:rPr>
        <w:rFonts w:cs="Times New Roman"/>
      </w:rPr>
    </w:lvl>
  </w:abstractNum>
  <w:num w:numId="1">
    <w:abstractNumId w:val="9"/>
  </w:num>
  <w:num w:numId="2">
    <w:abstractNumId w:val="7"/>
  </w:num>
  <w:num w:numId="3">
    <w:abstractNumId w:val="1"/>
  </w:num>
  <w:num w:numId="4">
    <w:abstractNumId w:val="2"/>
  </w:num>
  <w:num w:numId="5">
    <w:abstractNumId w:val="8"/>
  </w:num>
  <w:num w:numId="6">
    <w:abstractNumId w:val="10"/>
  </w:num>
  <w:num w:numId="7">
    <w:abstractNumId w:val="4"/>
  </w:num>
  <w:num w:numId="8">
    <w:abstractNumId w:val="5"/>
  </w:num>
  <w:num w:numId="9">
    <w:abstractNumId w:val="3"/>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hyphenationZone w:val="0"/>
  <w:drawingGridHorizontalSpacing w:val="3276"/>
  <w:drawingGridVerticalSpacing w:val="23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305"/>
    <w:rsid w:val="00000651"/>
    <w:rsid w:val="00002CE0"/>
    <w:rsid w:val="00004193"/>
    <w:rsid w:val="000129CF"/>
    <w:rsid w:val="00013A59"/>
    <w:rsid w:val="000154AA"/>
    <w:rsid w:val="00015DEB"/>
    <w:rsid w:val="0001601D"/>
    <w:rsid w:val="000179F7"/>
    <w:rsid w:val="00017C17"/>
    <w:rsid w:val="00021844"/>
    <w:rsid w:val="000219C1"/>
    <w:rsid w:val="0002214D"/>
    <w:rsid w:val="00032578"/>
    <w:rsid w:val="00045985"/>
    <w:rsid w:val="00046C68"/>
    <w:rsid w:val="00052C14"/>
    <w:rsid w:val="00060E90"/>
    <w:rsid w:val="00060F71"/>
    <w:rsid w:val="00063F1A"/>
    <w:rsid w:val="000642AE"/>
    <w:rsid w:val="000646B9"/>
    <w:rsid w:val="00064A2A"/>
    <w:rsid w:val="000656FE"/>
    <w:rsid w:val="00065979"/>
    <w:rsid w:val="00072BDE"/>
    <w:rsid w:val="00072F3F"/>
    <w:rsid w:val="0008330C"/>
    <w:rsid w:val="00083C90"/>
    <w:rsid w:val="00087CA2"/>
    <w:rsid w:val="00090920"/>
    <w:rsid w:val="00090AC5"/>
    <w:rsid w:val="000941FF"/>
    <w:rsid w:val="000A2E53"/>
    <w:rsid w:val="000A400D"/>
    <w:rsid w:val="000B130B"/>
    <w:rsid w:val="000B2242"/>
    <w:rsid w:val="000C13EE"/>
    <w:rsid w:val="000D0816"/>
    <w:rsid w:val="000D1129"/>
    <w:rsid w:val="000D19C3"/>
    <w:rsid w:val="000D2320"/>
    <w:rsid w:val="000E03AA"/>
    <w:rsid w:val="000E2B8E"/>
    <w:rsid w:val="000E67B1"/>
    <w:rsid w:val="000F031E"/>
    <w:rsid w:val="000F4205"/>
    <w:rsid w:val="000F79F6"/>
    <w:rsid w:val="00101453"/>
    <w:rsid w:val="001014D8"/>
    <w:rsid w:val="00104807"/>
    <w:rsid w:val="00104EA5"/>
    <w:rsid w:val="001060CE"/>
    <w:rsid w:val="001109E9"/>
    <w:rsid w:val="001113BE"/>
    <w:rsid w:val="00116158"/>
    <w:rsid w:val="00117397"/>
    <w:rsid w:val="001453D0"/>
    <w:rsid w:val="00147373"/>
    <w:rsid w:val="00151FE3"/>
    <w:rsid w:val="00156139"/>
    <w:rsid w:val="00165A82"/>
    <w:rsid w:val="00172013"/>
    <w:rsid w:val="00180891"/>
    <w:rsid w:val="00180FB9"/>
    <w:rsid w:val="00181D58"/>
    <w:rsid w:val="0018542F"/>
    <w:rsid w:val="001923BC"/>
    <w:rsid w:val="00195745"/>
    <w:rsid w:val="001A0556"/>
    <w:rsid w:val="001A34D3"/>
    <w:rsid w:val="001B05D1"/>
    <w:rsid w:val="001B775F"/>
    <w:rsid w:val="001C02F0"/>
    <w:rsid w:val="001C127F"/>
    <w:rsid w:val="001C313E"/>
    <w:rsid w:val="001D03A7"/>
    <w:rsid w:val="001D4723"/>
    <w:rsid w:val="001D5CA1"/>
    <w:rsid w:val="001D6892"/>
    <w:rsid w:val="001D6FF5"/>
    <w:rsid w:val="001E0B27"/>
    <w:rsid w:val="001E4424"/>
    <w:rsid w:val="001F316C"/>
    <w:rsid w:val="001F5641"/>
    <w:rsid w:val="001F6031"/>
    <w:rsid w:val="001F60B7"/>
    <w:rsid w:val="002001DE"/>
    <w:rsid w:val="002011DD"/>
    <w:rsid w:val="00204B88"/>
    <w:rsid w:val="0021295D"/>
    <w:rsid w:val="002148CC"/>
    <w:rsid w:val="00216A6E"/>
    <w:rsid w:val="0022430A"/>
    <w:rsid w:val="0022546E"/>
    <w:rsid w:val="00226A45"/>
    <w:rsid w:val="00232C05"/>
    <w:rsid w:val="00233668"/>
    <w:rsid w:val="00235EDE"/>
    <w:rsid w:val="002369DB"/>
    <w:rsid w:val="00237311"/>
    <w:rsid w:val="00237724"/>
    <w:rsid w:val="00247BD7"/>
    <w:rsid w:val="0025019E"/>
    <w:rsid w:val="00250664"/>
    <w:rsid w:val="00253325"/>
    <w:rsid w:val="002553A6"/>
    <w:rsid w:val="00260E4C"/>
    <w:rsid w:val="00263A10"/>
    <w:rsid w:val="00266597"/>
    <w:rsid w:val="002711B4"/>
    <w:rsid w:val="0027489F"/>
    <w:rsid w:val="00274D3D"/>
    <w:rsid w:val="00275868"/>
    <w:rsid w:val="002766FE"/>
    <w:rsid w:val="0028138B"/>
    <w:rsid w:val="00281D71"/>
    <w:rsid w:val="00296FD5"/>
    <w:rsid w:val="002B0110"/>
    <w:rsid w:val="002B1CE2"/>
    <w:rsid w:val="002B58CA"/>
    <w:rsid w:val="002C4E47"/>
    <w:rsid w:val="002C4FB7"/>
    <w:rsid w:val="002C4FEF"/>
    <w:rsid w:val="002C54F7"/>
    <w:rsid w:val="002D039C"/>
    <w:rsid w:val="002D4229"/>
    <w:rsid w:val="002D5E0F"/>
    <w:rsid w:val="002E1917"/>
    <w:rsid w:val="002E49A7"/>
    <w:rsid w:val="002E6C8B"/>
    <w:rsid w:val="002F0A68"/>
    <w:rsid w:val="002F1CB1"/>
    <w:rsid w:val="00302061"/>
    <w:rsid w:val="003029BF"/>
    <w:rsid w:val="00302A6C"/>
    <w:rsid w:val="00302C62"/>
    <w:rsid w:val="003054EC"/>
    <w:rsid w:val="00306ABD"/>
    <w:rsid w:val="00313A67"/>
    <w:rsid w:val="00322639"/>
    <w:rsid w:val="003249E7"/>
    <w:rsid w:val="00330BC3"/>
    <w:rsid w:val="00330F45"/>
    <w:rsid w:val="00334E39"/>
    <w:rsid w:val="00337F77"/>
    <w:rsid w:val="00347AAE"/>
    <w:rsid w:val="00352E3F"/>
    <w:rsid w:val="0035572C"/>
    <w:rsid w:val="00356457"/>
    <w:rsid w:val="00361275"/>
    <w:rsid w:val="003717E4"/>
    <w:rsid w:val="00372491"/>
    <w:rsid w:val="00374467"/>
    <w:rsid w:val="00376D3E"/>
    <w:rsid w:val="0037727E"/>
    <w:rsid w:val="0038301F"/>
    <w:rsid w:val="003901C2"/>
    <w:rsid w:val="00390676"/>
    <w:rsid w:val="003934CC"/>
    <w:rsid w:val="003940B9"/>
    <w:rsid w:val="003963D6"/>
    <w:rsid w:val="00397261"/>
    <w:rsid w:val="003B09C4"/>
    <w:rsid w:val="003B1989"/>
    <w:rsid w:val="003C2104"/>
    <w:rsid w:val="003C45B1"/>
    <w:rsid w:val="003C47C4"/>
    <w:rsid w:val="003C52C1"/>
    <w:rsid w:val="003C7756"/>
    <w:rsid w:val="003D28E0"/>
    <w:rsid w:val="003D4D4D"/>
    <w:rsid w:val="003D5177"/>
    <w:rsid w:val="003D7215"/>
    <w:rsid w:val="003E1459"/>
    <w:rsid w:val="003E416D"/>
    <w:rsid w:val="003F1D9E"/>
    <w:rsid w:val="003F474C"/>
    <w:rsid w:val="003F7138"/>
    <w:rsid w:val="00405047"/>
    <w:rsid w:val="00405A76"/>
    <w:rsid w:val="00405AF0"/>
    <w:rsid w:val="00407DBF"/>
    <w:rsid w:val="00410283"/>
    <w:rsid w:val="0041467F"/>
    <w:rsid w:val="00421ADF"/>
    <w:rsid w:val="0042441B"/>
    <w:rsid w:val="00426EA1"/>
    <w:rsid w:val="00430AA3"/>
    <w:rsid w:val="004433BF"/>
    <w:rsid w:val="00446181"/>
    <w:rsid w:val="004463D4"/>
    <w:rsid w:val="00446C2B"/>
    <w:rsid w:val="00447DB3"/>
    <w:rsid w:val="004521DA"/>
    <w:rsid w:val="00454623"/>
    <w:rsid w:val="00457D6E"/>
    <w:rsid w:val="00457E14"/>
    <w:rsid w:val="00463FD2"/>
    <w:rsid w:val="00464CAA"/>
    <w:rsid w:val="0046738F"/>
    <w:rsid w:val="00467554"/>
    <w:rsid w:val="00480072"/>
    <w:rsid w:val="00481085"/>
    <w:rsid w:val="00482100"/>
    <w:rsid w:val="004846B7"/>
    <w:rsid w:val="004B46BA"/>
    <w:rsid w:val="004B68BD"/>
    <w:rsid w:val="004C0C83"/>
    <w:rsid w:val="004D0101"/>
    <w:rsid w:val="004D4D13"/>
    <w:rsid w:val="004D6BBF"/>
    <w:rsid w:val="004D6E0C"/>
    <w:rsid w:val="004E4638"/>
    <w:rsid w:val="004E6DAA"/>
    <w:rsid w:val="004E7C76"/>
    <w:rsid w:val="004F5FAB"/>
    <w:rsid w:val="004F6E25"/>
    <w:rsid w:val="005004A5"/>
    <w:rsid w:val="00501D7D"/>
    <w:rsid w:val="00505A60"/>
    <w:rsid w:val="00507E3B"/>
    <w:rsid w:val="005106EA"/>
    <w:rsid w:val="00511C24"/>
    <w:rsid w:val="00520239"/>
    <w:rsid w:val="00520468"/>
    <w:rsid w:val="00535B53"/>
    <w:rsid w:val="00543AA8"/>
    <w:rsid w:val="00545BCE"/>
    <w:rsid w:val="005463F1"/>
    <w:rsid w:val="00553FD4"/>
    <w:rsid w:val="00554E9A"/>
    <w:rsid w:val="00555970"/>
    <w:rsid w:val="00561D2E"/>
    <w:rsid w:val="00562EF0"/>
    <w:rsid w:val="00564829"/>
    <w:rsid w:val="005665DF"/>
    <w:rsid w:val="00570B24"/>
    <w:rsid w:val="0057348A"/>
    <w:rsid w:val="005842BE"/>
    <w:rsid w:val="00584CB2"/>
    <w:rsid w:val="0058774D"/>
    <w:rsid w:val="00587E28"/>
    <w:rsid w:val="00590F3C"/>
    <w:rsid w:val="00594044"/>
    <w:rsid w:val="005953C2"/>
    <w:rsid w:val="00595CCB"/>
    <w:rsid w:val="005A1D63"/>
    <w:rsid w:val="005A3DC5"/>
    <w:rsid w:val="005B2ACA"/>
    <w:rsid w:val="005C1BEF"/>
    <w:rsid w:val="005C62BE"/>
    <w:rsid w:val="005C7161"/>
    <w:rsid w:val="005D3135"/>
    <w:rsid w:val="005D34D0"/>
    <w:rsid w:val="005D37BC"/>
    <w:rsid w:val="005E0A24"/>
    <w:rsid w:val="005E11A2"/>
    <w:rsid w:val="005E5A39"/>
    <w:rsid w:val="005F1D16"/>
    <w:rsid w:val="005F4E14"/>
    <w:rsid w:val="005F525E"/>
    <w:rsid w:val="005F580B"/>
    <w:rsid w:val="00602C02"/>
    <w:rsid w:val="00603FC8"/>
    <w:rsid w:val="00604592"/>
    <w:rsid w:val="00604FCA"/>
    <w:rsid w:val="006069CC"/>
    <w:rsid w:val="00607B96"/>
    <w:rsid w:val="00613994"/>
    <w:rsid w:val="006155E3"/>
    <w:rsid w:val="00617F20"/>
    <w:rsid w:val="00620D74"/>
    <w:rsid w:val="00622A48"/>
    <w:rsid w:val="00627A10"/>
    <w:rsid w:val="00631F17"/>
    <w:rsid w:val="00632945"/>
    <w:rsid w:val="0063298D"/>
    <w:rsid w:val="00633259"/>
    <w:rsid w:val="006365D6"/>
    <w:rsid w:val="0063673F"/>
    <w:rsid w:val="00637345"/>
    <w:rsid w:val="00637D6E"/>
    <w:rsid w:val="006407E6"/>
    <w:rsid w:val="00643045"/>
    <w:rsid w:val="00643D3B"/>
    <w:rsid w:val="00644E49"/>
    <w:rsid w:val="006461CF"/>
    <w:rsid w:val="00650B40"/>
    <w:rsid w:val="00652179"/>
    <w:rsid w:val="006522C3"/>
    <w:rsid w:val="00654E7D"/>
    <w:rsid w:val="00661D20"/>
    <w:rsid w:val="00661EA7"/>
    <w:rsid w:val="0066237E"/>
    <w:rsid w:val="00680466"/>
    <w:rsid w:val="00683BC4"/>
    <w:rsid w:val="00684454"/>
    <w:rsid w:val="006862A8"/>
    <w:rsid w:val="00687505"/>
    <w:rsid w:val="00690747"/>
    <w:rsid w:val="00697A0E"/>
    <w:rsid w:val="00697FF6"/>
    <w:rsid w:val="006A1E5B"/>
    <w:rsid w:val="006A567D"/>
    <w:rsid w:val="006A6BCE"/>
    <w:rsid w:val="006A6CAD"/>
    <w:rsid w:val="006C3154"/>
    <w:rsid w:val="006E1F5C"/>
    <w:rsid w:val="006E32F4"/>
    <w:rsid w:val="006F23AC"/>
    <w:rsid w:val="006F7CA6"/>
    <w:rsid w:val="007012A3"/>
    <w:rsid w:val="007068E1"/>
    <w:rsid w:val="0071197D"/>
    <w:rsid w:val="007130CB"/>
    <w:rsid w:val="0071550F"/>
    <w:rsid w:val="0072433D"/>
    <w:rsid w:val="00730285"/>
    <w:rsid w:val="00730E9D"/>
    <w:rsid w:val="00732AC2"/>
    <w:rsid w:val="00732E63"/>
    <w:rsid w:val="007373E2"/>
    <w:rsid w:val="00741AE7"/>
    <w:rsid w:val="00741D9F"/>
    <w:rsid w:val="00742C21"/>
    <w:rsid w:val="007502E9"/>
    <w:rsid w:val="00750BC2"/>
    <w:rsid w:val="00754051"/>
    <w:rsid w:val="00756F4A"/>
    <w:rsid w:val="0076252E"/>
    <w:rsid w:val="00763DB7"/>
    <w:rsid w:val="00764DBB"/>
    <w:rsid w:val="007651BF"/>
    <w:rsid w:val="00767AD8"/>
    <w:rsid w:val="007700CC"/>
    <w:rsid w:val="00770C7A"/>
    <w:rsid w:val="00770F01"/>
    <w:rsid w:val="00771DCB"/>
    <w:rsid w:val="00773401"/>
    <w:rsid w:val="007772CC"/>
    <w:rsid w:val="00780CF2"/>
    <w:rsid w:val="00784316"/>
    <w:rsid w:val="0078492E"/>
    <w:rsid w:val="00786F8B"/>
    <w:rsid w:val="007A15BD"/>
    <w:rsid w:val="007A1931"/>
    <w:rsid w:val="007A29CF"/>
    <w:rsid w:val="007A5F0F"/>
    <w:rsid w:val="007B53DA"/>
    <w:rsid w:val="007B65D8"/>
    <w:rsid w:val="007C1D84"/>
    <w:rsid w:val="007C387F"/>
    <w:rsid w:val="007D4AA3"/>
    <w:rsid w:val="007E2A7D"/>
    <w:rsid w:val="007F34B7"/>
    <w:rsid w:val="007F3AC6"/>
    <w:rsid w:val="00802C38"/>
    <w:rsid w:val="00805B74"/>
    <w:rsid w:val="008076D6"/>
    <w:rsid w:val="008112CC"/>
    <w:rsid w:val="008119B5"/>
    <w:rsid w:val="0082764D"/>
    <w:rsid w:val="008326AD"/>
    <w:rsid w:val="00832B58"/>
    <w:rsid w:val="008353DB"/>
    <w:rsid w:val="0084184E"/>
    <w:rsid w:val="00851954"/>
    <w:rsid w:val="008532CF"/>
    <w:rsid w:val="00856E3D"/>
    <w:rsid w:val="00861D85"/>
    <w:rsid w:val="00862983"/>
    <w:rsid w:val="00863342"/>
    <w:rsid w:val="00864305"/>
    <w:rsid w:val="00865926"/>
    <w:rsid w:val="0087301C"/>
    <w:rsid w:val="0087484B"/>
    <w:rsid w:val="008759FF"/>
    <w:rsid w:val="008823F1"/>
    <w:rsid w:val="00883055"/>
    <w:rsid w:val="00883244"/>
    <w:rsid w:val="00893478"/>
    <w:rsid w:val="00896112"/>
    <w:rsid w:val="00896711"/>
    <w:rsid w:val="0089689A"/>
    <w:rsid w:val="008A2C54"/>
    <w:rsid w:val="008A63CE"/>
    <w:rsid w:val="008A69F8"/>
    <w:rsid w:val="008B3252"/>
    <w:rsid w:val="008B3388"/>
    <w:rsid w:val="008B390D"/>
    <w:rsid w:val="008B5B28"/>
    <w:rsid w:val="008B71C7"/>
    <w:rsid w:val="008C38EA"/>
    <w:rsid w:val="008C5FD6"/>
    <w:rsid w:val="008C651A"/>
    <w:rsid w:val="008D0440"/>
    <w:rsid w:val="008D1904"/>
    <w:rsid w:val="008E0138"/>
    <w:rsid w:val="008E4BDB"/>
    <w:rsid w:val="008E5526"/>
    <w:rsid w:val="008F0F48"/>
    <w:rsid w:val="008F3276"/>
    <w:rsid w:val="008F3C92"/>
    <w:rsid w:val="008F5F8B"/>
    <w:rsid w:val="009025D0"/>
    <w:rsid w:val="00903A38"/>
    <w:rsid w:val="0090451C"/>
    <w:rsid w:val="009078DB"/>
    <w:rsid w:val="0091010B"/>
    <w:rsid w:val="009252F1"/>
    <w:rsid w:val="00926AFC"/>
    <w:rsid w:val="00926F15"/>
    <w:rsid w:val="00927BEF"/>
    <w:rsid w:val="009300EC"/>
    <w:rsid w:val="00932867"/>
    <w:rsid w:val="009328A4"/>
    <w:rsid w:val="0093431E"/>
    <w:rsid w:val="0094371B"/>
    <w:rsid w:val="009534A9"/>
    <w:rsid w:val="0095373B"/>
    <w:rsid w:val="009566AA"/>
    <w:rsid w:val="009606BB"/>
    <w:rsid w:val="0096249B"/>
    <w:rsid w:val="00964E03"/>
    <w:rsid w:val="00965025"/>
    <w:rsid w:val="009725EE"/>
    <w:rsid w:val="0097352F"/>
    <w:rsid w:val="00976578"/>
    <w:rsid w:val="0098257E"/>
    <w:rsid w:val="00985EB0"/>
    <w:rsid w:val="00990F98"/>
    <w:rsid w:val="009915E0"/>
    <w:rsid w:val="009943D2"/>
    <w:rsid w:val="00997B5C"/>
    <w:rsid w:val="009A1D8B"/>
    <w:rsid w:val="009A2EFB"/>
    <w:rsid w:val="009B0B4E"/>
    <w:rsid w:val="009B1603"/>
    <w:rsid w:val="009B3BE7"/>
    <w:rsid w:val="009B5ABB"/>
    <w:rsid w:val="009C2F8B"/>
    <w:rsid w:val="009C42B3"/>
    <w:rsid w:val="009C4A78"/>
    <w:rsid w:val="009C623A"/>
    <w:rsid w:val="009D17DB"/>
    <w:rsid w:val="009D37BA"/>
    <w:rsid w:val="009D6F05"/>
    <w:rsid w:val="009E0E5C"/>
    <w:rsid w:val="009E6C82"/>
    <w:rsid w:val="00A10802"/>
    <w:rsid w:val="00A1102E"/>
    <w:rsid w:val="00A12131"/>
    <w:rsid w:val="00A12350"/>
    <w:rsid w:val="00A21056"/>
    <w:rsid w:val="00A33769"/>
    <w:rsid w:val="00A352A4"/>
    <w:rsid w:val="00A40B91"/>
    <w:rsid w:val="00A42EDC"/>
    <w:rsid w:val="00A440D3"/>
    <w:rsid w:val="00A469BF"/>
    <w:rsid w:val="00A5264E"/>
    <w:rsid w:val="00A55F21"/>
    <w:rsid w:val="00A5691A"/>
    <w:rsid w:val="00A62B29"/>
    <w:rsid w:val="00A64A9F"/>
    <w:rsid w:val="00A672C6"/>
    <w:rsid w:val="00A718CE"/>
    <w:rsid w:val="00A72486"/>
    <w:rsid w:val="00A7358E"/>
    <w:rsid w:val="00A740E4"/>
    <w:rsid w:val="00A754B8"/>
    <w:rsid w:val="00A77E13"/>
    <w:rsid w:val="00A77F95"/>
    <w:rsid w:val="00A80877"/>
    <w:rsid w:val="00A92261"/>
    <w:rsid w:val="00AA6677"/>
    <w:rsid w:val="00AB42FB"/>
    <w:rsid w:val="00AB4FDA"/>
    <w:rsid w:val="00AB6F68"/>
    <w:rsid w:val="00AC205A"/>
    <w:rsid w:val="00AC242B"/>
    <w:rsid w:val="00AC2BE0"/>
    <w:rsid w:val="00AC6F7D"/>
    <w:rsid w:val="00AD00D4"/>
    <w:rsid w:val="00AD33E5"/>
    <w:rsid w:val="00AD3AB1"/>
    <w:rsid w:val="00AF2006"/>
    <w:rsid w:val="00AF31DF"/>
    <w:rsid w:val="00AF4B89"/>
    <w:rsid w:val="00AF4C29"/>
    <w:rsid w:val="00B02594"/>
    <w:rsid w:val="00B03082"/>
    <w:rsid w:val="00B0403E"/>
    <w:rsid w:val="00B04D9D"/>
    <w:rsid w:val="00B074CC"/>
    <w:rsid w:val="00B22B6C"/>
    <w:rsid w:val="00B27422"/>
    <w:rsid w:val="00B27ADD"/>
    <w:rsid w:val="00B30854"/>
    <w:rsid w:val="00B36775"/>
    <w:rsid w:val="00B41EF6"/>
    <w:rsid w:val="00B43131"/>
    <w:rsid w:val="00B45091"/>
    <w:rsid w:val="00B4695E"/>
    <w:rsid w:val="00B50F68"/>
    <w:rsid w:val="00B54524"/>
    <w:rsid w:val="00B6134D"/>
    <w:rsid w:val="00B654C4"/>
    <w:rsid w:val="00B67C39"/>
    <w:rsid w:val="00B67D1E"/>
    <w:rsid w:val="00B71427"/>
    <w:rsid w:val="00B812E4"/>
    <w:rsid w:val="00B827AF"/>
    <w:rsid w:val="00B82B13"/>
    <w:rsid w:val="00B907D9"/>
    <w:rsid w:val="00B90CE0"/>
    <w:rsid w:val="00B90E65"/>
    <w:rsid w:val="00B91C91"/>
    <w:rsid w:val="00B91E01"/>
    <w:rsid w:val="00B95702"/>
    <w:rsid w:val="00B9572A"/>
    <w:rsid w:val="00B9730F"/>
    <w:rsid w:val="00BA30DA"/>
    <w:rsid w:val="00BA5E95"/>
    <w:rsid w:val="00BA7699"/>
    <w:rsid w:val="00BB0C0B"/>
    <w:rsid w:val="00BB1DE8"/>
    <w:rsid w:val="00BB545A"/>
    <w:rsid w:val="00BC2360"/>
    <w:rsid w:val="00BC376A"/>
    <w:rsid w:val="00BC39B3"/>
    <w:rsid w:val="00BC4F37"/>
    <w:rsid w:val="00BC543B"/>
    <w:rsid w:val="00BC619C"/>
    <w:rsid w:val="00BD0196"/>
    <w:rsid w:val="00BD3CD6"/>
    <w:rsid w:val="00BD451B"/>
    <w:rsid w:val="00BE0E89"/>
    <w:rsid w:val="00BE25B9"/>
    <w:rsid w:val="00BF166C"/>
    <w:rsid w:val="00BF6B5B"/>
    <w:rsid w:val="00C030F9"/>
    <w:rsid w:val="00C13EB0"/>
    <w:rsid w:val="00C173A7"/>
    <w:rsid w:val="00C2026C"/>
    <w:rsid w:val="00C22E96"/>
    <w:rsid w:val="00C3028E"/>
    <w:rsid w:val="00C3124C"/>
    <w:rsid w:val="00C349F3"/>
    <w:rsid w:val="00C35AAE"/>
    <w:rsid w:val="00C42F2F"/>
    <w:rsid w:val="00C45BB5"/>
    <w:rsid w:val="00C475EB"/>
    <w:rsid w:val="00C56B4F"/>
    <w:rsid w:val="00C623FE"/>
    <w:rsid w:val="00C62438"/>
    <w:rsid w:val="00C663F7"/>
    <w:rsid w:val="00C70228"/>
    <w:rsid w:val="00C70806"/>
    <w:rsid w:val="00C75EFE"/>
    <w:rsid w:val="00C808F2"/>
    <w:rsid w:val="00C83225"/>
    <w:rsid w:val="00C85E87"/>
    <w:rsid w:val="00C87CFC"/>
    <w:rsid w:val="00C91359"/>
    <w:rsid w:val="00C91719"/>
    <w:rsid w:val="00C9207E"/>
    <w:rsid w:val="00CA3000"/>
    <w:rsid w:val="00CA354F"/>
    <w:rsid w:val="00CB0B05"/>
    <w:rsid w:val="00CB2740"/>
    <w:rsid w:val="00CC4D0C"/>
    <w:rsid w:val="00CC541A"/>
    <w:rsid w:val="00CC70BB"/>
    <w:rsid w:val="00CD6756"/>
    <w:rsid w:val="00CD70E0"/>
    <w:rsid w:val="00CE0C6F"/>
    <w:rsid w:val="00CE796E"/>
    <w:rsid w:val="00CF2655"/>
    <w:rsid w:val="00D01656"/>
    <w:rsid w:val="00D060E3"/>
    <w:rsid w:val="00D0718B"/>
    <w:rsid w:val="00D14D86"/>
    <w:rsid w:val="00D16F3C"/>
    <w:rsid w:val="00D22CAF"/>
    <w:rsid w:val="00D23B3E"/>
    <w:rsid w:val="00D23DB3"/>
    <w:rsid w:val="00D365B5"/>
    <w:rsid w:val="00D36AA8"/>
    <w:rsid w:val="00D418F2"/>
    <w:rsid w:val="00D4561A"/>
    <w:rsid w:val="00D50527"/>
    <w:rsid w:val="00D67A09"/>
    <w:rsid w:val="00D73F33"/>
    <w:rsid w:val="00D745B7"/>
    <w:rsid w:val="00D80478"/>
    <w:rsid w:val="00D84844"/>
    <w:rsid w:val="00D865C6"/>
    <w:rsid w:val="00D9025B"/>
    <w:rsid w:val="00D91112"/>
    <w:rsid w:val="00D963CF"/>
    <w:rsid w:val="00D9665B"/>
    <w:rsid w:val="00DA0128"/>
    <w:rsid w:val="00DA0197"/>
    <w:rsid w:val="00DA0D24"/>
    <w:rsid w:val="00DA1825"/>
    <w:rsid w:val="00DA199D"/>
    <w:rsid w:val="00DA2F51"/>
    <w:rsid w:val="00DA6D77"/>
    <w:rsid w:val="00DA7877"/>
    <w:rsid w:val="00DB1A6C"/>
    <w:rsid w:val="00DB317A"/>
    <w:rsid w:val="00DB6BA4"/>
    <w:rsid w:val="00DC1B37"/>
    <w:rsid w:val="00DC3724"/>
    <w:rsid w:val="00DD7222"/>
    <w:rsid w:val="00DE095C"/>
    <w:rsid w:val="00DE0DD0"/>
    <w:rsid w:val="00DF11DF"/>
    <w:rsid w:val="00E034C0"/>
    <w:rsid w:val="00E05F08"/>
    <w:rsid w:val="00E20119"/>
    <w:rsid w:val="00E227D4"/>
    <w:rsid w:val="00E23207"/>
    <w:rsid w:val="00E24F42"/>
    <w:rsid w:val="00E2693D"/>
    <w:rsid w:val="00E27002"/>
    <w:rsid w:val="00E360DD"/>
    <w:rsid w:val="00E43FBD"/>
    <w:rsid w:val="00E47136"/>
    <w:rsid w:val="00E61C39"/>
    <w:rsid w:val="00E675A2"/>
    <w:rsid w:val="00E72294"/>
    <w:rsid w:val="00E72498"/>
    <w:rsid w:val="00E73720"/>
    <w:rsid w:val="00E75C98"/>
    <w:rsid w:val="00E813D7"/>
    <w:rsid w:val="00E85ED2"/>
    <w:rsid w:val="00E87175"/>
    <w:rsid w:val="00E92FD9"/>
    <w:rsid w:val="00E96381"/>
    <w:rsid w:val="00E96E63"/>
    <w:rsid w:val="00EA24D1"/>
    <w:rsid w:val="00EA410A"/>
    <w:rsid w:val="00EA45CC"/>
    <w:rsid w:val="00EB2C0D"/>
    <w:rsid w:val="00EB2F4A"/>
    <w:rsid w:val="00EB736C"/>
    <w:rsid w:val="00EC0CEB"/>
    <w:rsid w:val="00EC2E08"/>
    <w:rsid w:val="00EC4BF0"/>
    <w:rsid w:val="00ED02EE"/>
    <w:rsid w:val="00ED5913"/>
    <w:rsid w:val="00ED69C4"/>
    <w:rsid w:val="00ED6A72"/>
    <w:rsid w:val="00EE607C"/>
    <w:rsid w:val="00EF1F32"/>
    <w:rsid w:val="00EF59D3"/>
    <w:rsid w:val="00F0000E"/>
    <w:rsid w:val="00F00565"/>
    <w:rsid w:val="00F04A52"/>
    <w:rsid w:val="00F12710"/>
    <w:rsid w:val="00F174FE"/>
    <w:rsid w:val="00F17589"/>
    <w:rsid w:val="00F22326"/>
    <w:rsid w:val="00F30B2C"/>
    <w:rsid w:val="00F37043"/>
    <w:rsid w:val="00F4044A"/>
    <w:rsid w:val="00F40C7A"/>
    <w:rsid w:val="00F425F3"/>
    <w:rsid w:val="00F4405A"/>
    <w:rsid w:val="00F462E9"/>
    <w:rsid w:val="00F52518"/>
    <w:rsid w:val="00F55E3A"/>
    <w:rsid w:val="00F64998"/>
    <w:rsid w:val="00F666F5"/>
    <w:rsid w:val="00F70285"/>
    <w:rsid w:val="00F77A5E"/>
    <w:rsid w:val="00F81679"/>
    <w:rsid w:val="00F85EE5"/>
    <w:rsid w:val="00F861B6"/>
    <w:rsid w:val="00F86D98"/>
    <w:rsid w:val="00F93F40"/>
    <w:rsid w:val="00F942EB"/>
    <w:rsid w:val="00F947A9"/>
    <w:rsid w:val="00F9488C"/>
    <w:rsid w:val="00F96470"/>
    <w:rsid w:val="00F973C8"/>
    <w:rsid w:val="00F97692"/>
    <w:rsid w:val="00FA162D"/>
    <w:rsid w:val="00FA3B20"/>
    <w:rsid w:val="00FB1AC3"/>
    <w:rsid w:val="00FB7F67"/>
    <w:rsid w:val="00FC0150"/>
    <w:rsid w:val="00FC1661"/>
    <w:rsid w:val="00FC2201"/>
    <w:rsid w:val="00FC22AA"/>
    <w:rsid w:val="00FC36D7"/>
    <w:rsid w:val="00FD4463"/>
    <w:rsid w:val="00FE04A1"/>
    <w:rsid w:val="00FE0B90"/>
    <w:rsid w:val="00FE29E0"/>
    <w:rsid w:val="00FE6712"/>
    <w:rsid w:val="00FE6BC0"/>
    <w:rsid w:val="00FF2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2BCBE271"/>
  <w14:defaultImageDpi w14:val="0"/>
  <w15:docId w15:val="{9618F2DF-4CEC-4DC6-90C3-44CF80F93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5EFE"/>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4305"/>
    <w:pPr>
      <w:tabs>
        <w:tab w:val="center" w:pos="4252"/>
        <w:tab w:val="right" w:pos="8504"/>
      </w:tabs>
      <w:snapToGrid w:val="0"/>
    </w:pPr>
  </w:style>
  <w:style w:type="character" w:customStyle="1" w:styleId="a4">
    <w:name w:val="ヘッダー (文字)"/>
    <w:basedOn w:val="a0"/>
    <w:link w:val="a3"/>
    <w:uiPriority w:val="99"/>
    <w:locked/>
    <w:rsid w:val="00864305"/>
    <w:rPr>
      <w:rFonts w:ascii="ＭＳ 明朝" w:eastAsia="ＭＳ 明朝" w:cs="Times New Roman"/>
      <w:color w:val="000000"/>
      <w:kern w:val="0"/>
      <w:sz w:val="21"/>
    </w:rPr>
  </w:style>
  <w:style w:type="paragraph" w:styleId="a5">
    <w:name w:val="footer"/>
    <w:basedOn w:val="a"/>
    <w:link w:val="a6"/>
    <w:uiPriority w:val="99"/>
    <w:unhideWhenUsed/>
    <w:rsid w:val="00864305"/>
    <w:pPr>
      <w:tabs>
        <w:tab w:val="center" w:pos="4252"/>
        <w:tab w:val="right" w:pos="8504"/>
      </w:tabs>
      <w:snapToGrid w:val="0"/>
    </w:pPr>
  </w:style>
  <w:style w:type="character" w:customStyle="1" w:styleId="a6">
    <w:name w:val="フッター (文字)"/>
    <w:basedOn w:val="a0"/>
    <w:link w:val="a5"/>
    <w:uiPriority w:val="99"/>
    <w:locked/>
    <w:rsid w:val="00864305"/>
    <w:rPr>
      <w:rFonts w:ascii="ＭＳ 明朝" w:eastAsia="ＭＳ 明朝" w:cs="Times New Roman"/>
      <w:color w:val="000000"/>
      <w:kern w:val="0"/>
      <w:sz w:val="21"/>
    </w:rPr>
  </w:style>
  <w:style w:type="character" w:styleId="a7">
    <w:name w:val="Hyperlink"/>
    <w:basedOn w:val="a0"/>
    <w:uiPriority w:val="99"/>
    <w:unhideWhenUsed/>
    <w:rsid w:val="00B67C39"/>
    <w:rPr>
      <w:rFonts w:cs="Times New Roman"/>
      <w:color w:val="0000FF"/>
      <w:u w:val="single"/>
    </w:rPr>
  </w:style>
  <w:style w:type="paragraph" w:styleId="a8">
    <w:name w:val="Balloon Text"/>
    <w:basedOn w:val="a"/>
    <w:link w:val="a9"/>
    <w:uiPriority w:val="99"/>
    <w:semiHidden/>
    <w:unhideWhenUsed/>
    <w:rsid w:val="00046C68"/>
    <w:rPr>
      <w:rFonts w:ascii="Arial" w:eastAsia="ＭＳ ゴシック" w:hAnsi="Arial" w:cs="Times New Roman"/>
      <w:sz w:val="18"/>
      <w:szCs w:val="18"/>
    </w:rPr>
  </w:style>
  <w:style w:type="character" w:customStyle="1" w:styleId="a9">
    <w:name w:val="吹き出し (文字)"/>
    <w:basedOn w:val="a0"/>
    <w:link w:val="a8"/>
    <w:uiPriority w:val="99"/>
    <w:semiHidden/>
    <w:locked/>
    <w:rsid w:val="00046C68"/>
    <w:rPr>
      <w:rFonts w:ascii="Arial" w:eastAsia="ＭＳ ゴシック" w:hAnsi="Arial" w:cs="Times New Roman"/>
      <w:color w:val="000000"/>
      <w:kern w:val="0"/>
      <w:sz w:val="18"/>
    </w:rPr>
  </w:style>
  <w:style w:type="paragraph" w:styleId="aa">
    <w:name w:val="Revision"/>
    <w:hidden/>
    <w:uiPriority w:val="99"/>
    <w:semiHidden/>
    <w:rsid w:val="00A12131"/>
    <w:rPr>
      <w:rFonts w:ascii="ＭＳ 明朝" w:hAnsi="ＭＳ 明朝" w:cs="ＭＳ 明朝"/>
      <w:color w:val="000000"/>
      <w:sz w:val="21"/>
      <w:szCs w:val="21"/>
    </w:rPr>
  </w:style>
  <w:style w:type="character" w:styleId="ab">
    <w:name w:val="annotation reference"/>
    <w:basedOn w:val="a0"/>
    <w:uiPriority w:val="99"/>
    <w:rsid w:val="006A1E5B"/>
    <w:rPr>
      <w:sz w:val="18"/>
      <w:szCs w:val="18"/>
    </w:rPr>
  </w:style>
  <w:style w:type="paragraph" w:styleId="ac">
    <w:name w:val="annotation text"/>
    <w:basedOn w:val="a"/>
    <w:link w:val="ad"/>
    <w:uiPriority w:val="99"/>
    <w:rsid w:val="006A1E5B"/>
    <w:pPr>
      <w:jc w:val="left"/>
    </w:pPr>
  </w:style>
  <w:style w:type="character" w:customStyle="1" w:styleId="ad">
    <w:name w:val="コメント文字列 (文字)"/>
    <w:basedOn w:val="a0"/>
    <w:link w:val="ac"/>
    <w:uiPriority w:val="99"/>
    <w:rsid w:val="006A1E5B"/>
    <w:rPr>
      <w:rFonts w:ascii="ＭＳ 明朝" w:hAnsi="ＭＳ 明朝" w:cs="ＭＳ 明朝"/>
      <w:color w:val="000000"/>
      <w:sz w:val="21"/>
      <w:szCs w:val="21"/>
    </w:rPr>
  </w:style>
  <w:style w:type="paragraph" w:styleId="ae">
    <w:name w:val="annotation subject"/>
    <w:basedOn w:val="ac"/>
    <w:next w:val="ac"/>
    <w:link w:val="af"/>
    <w:uiPriority w:val="99"/>
    <w:rsid w:val="006A1E5B"/>
    <w:rPr>
      <w:b/>
      <w:bCs/>
    </w:rPr>
  </w:style>
  <w:style w:type="character" w:customStyle="1" w:styleId="af">
    <w:name w:val="コメント内容 (文字)"/>
    <w:basedOn w:val="ad"/>
    <w:link w:val="ae"/>
    <w:uiPriority w:val="99"/>
    <w:rsid w:val="006A1E5B"/>
    <w:rPr>
      <w:rFonts w:ascii="ＭＳ 明朝" w:hAnsi="ＭＳ 明朝" w:cs="ＭＳ 明朝"/>
      <w:b/>
      <w:b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821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671A5-B2EA-4369-9A19-BF43C5A96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Pages>
  <Words>2840</Words>
  <Characters>158</Characters>
  <Application>Microsoft Office Word</Application>
  <DocSecurity>0</DocSecurity>
  <Lines>1</Lines>
  <Paragraphs>5</Paragraphs>
  <ScaleCrop>false</ScaleCrop>
  <HeadingPairs>
    <vt:vector size="2" baseType="variant">
      <vt:variant>
        <vt:lpstr>タイトル</vt:lpstr>
      </vt:variant>
      <vt:variant>
        <vt:i4>1</vt:i4>
      </vt:variant>
    </vt:vector>
  </HeadingPairs>
  <TitlesOfParts>
    <vt:vector size="1" baseType="lpstr">
      <vt:lpstr/>
    </vt:vector>
  </TitlesOfParts>
  <Company>岐阜県</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小原 光博</dc:creator>
  <cp:keywords/>
  <dc:description/>
  <cp:lastModifiedBy>岩井 篤志</cp:lastModifiedBy>
  <cp:revision>16</cp:revision>
  <cp:lastPrinted>2024-02-25T23:38:00Z</cp:lastPrinted>
  <dcterms:created xsi:type="dcterms:W3CDTF">2024-01-04T23:39:00Z</dcterms:created>
  <dcterms:modified xsi:type="dcterms:W3CDTF">2024-03-19T05:34:00Z</dcterms:modified>
</cp:coreProperties>
</file>