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BA" w:rsidRDefault="00923F10" w:rsidP="00EE7954">
      <w:pPr>
        <w:jc w:val="center"/>
        <w:rPr>
          <w:sz w:val="24"/>
          <w:szCs w:val="24"/>
        </w:rPr>
      </w:pPr>
      <w:r w:rsidRPr="007A47DB">
        <w:rPr>
          <w:rFonts w:hint="eastAsia"/>
          <w:sz w:val="24"/>
        </w:rPr>
        <w:t>SNS</w:t>
      </w:r>
      <w:r w:rsidR="009E7CA4">
        <w:rPr>
          <w:rFonts w:hint="eastAsia"/>
          <w:sz w:val="24"/>
        </w:rPr>
        <w:t>及び</w:t>
      </w:r>
      <w:r w:rsidR="00EE7954">
        <w:rPr>
          <w:rFonts w:hint="eastAsia"/>
          <w:sz w:val="24"/>
        </w:rPr>
        <w:t>Web</w:t>
      </w:r>
      <w:r w:rsidR="00EE7954">
        <w:rPr>
          <w:rFonts w:hint="eastAsia"/>
          <w:sz w:val="24"/>
        </w:rPr>
        <w:t>広告</w:t>
      </w:r>
      <w:r w:rsidRPr="007A47DB">
        <w:rPr>
          <w:rFonts w:hint="eastAsia"/>
          <w:sz w:val="24"/>
        </w:rPr>
        <w:t>等を活用した移住定住促進プロモーション</w:t>
      </w:r>
      <w:r w:rsidR="002D1163" w:rsidRPr="005F6CA0">
        <w:rPr>
          <w:rFonts w:hint="eastAsia"/>
          <w:sz w:val="24"/>
          <w:szCs w:val="24"/>
        </w:rPr>
        <w:t>業務委託</w:t>
      </w:r>
    </w:p>
    <w:p w:rsidR="002D1163" w:rsidRDefault="002D1163" w:rsidP="00757EBA">
      <w:pPr>
        <w:jc w:val="center"/>
        <w:rPr>
          <w:sz w:val="24"/>
          <w:szCs w:val="24"/>
        </w:rPr>
      </w:pPr>
      <w:r w:rsidRPr="005F6CA0">
        <w:rPr>
          <w:rFonts w:hint="eastAsia"/>
          <w:sz w:val="24"/>
          <w:szCs w:val="24"/>
        </w:rPr>
        <w:t>公募型プロポーザル</w:t>
      </w:r>
      <w:r>
        <w:rPr>
          <w:rFonts w:hint="eastAsia"/>
          <w:sz w:val="24"/>
          <w:szCs w:val="24"/>
        </w:rPr>
        <w:t>審査要領</w:t>
      </w:r>
    </w:p>
    <w:p w:rsidR="002D1163" w:rsidRDefault="002D1163" w:rsidP="002D1163">
      <w:pPr>
        <w:rPr>
          <w:sz w:val="24"/>
          <w:szCs w:val="24"/>
        </w:rPr>
      </w:pPr>
    </w:p>
    <w:p w:rsidR="002D1163" w:rsidRPr="00CA0007" w:rsidRDefault="002D1163" w:rsidP="002D1163">
      <w:pPr>
        <w:ind w:firstLineChars="100" w:firstLine="240"/>
        <w:rPr>
          <w:sz w:val="24"/>
          <w:szCs w:val="24"/>
        </w:rPr>
      </w:pPr>
      <w:r w:rsidRPr="00CA0007">
        <w:rPr>
          <w:rFonts w:hint="eastAsia"/>
          <w:sz w:val="24"/>
          <w:szCs w:val="24"/>
        </w:rPr>
        <w:t>（趣旨）</w:t>
      </w:r>
    </w:p>
    <w:p w:rsidR="002D1163" w:rsidRPr="00CA0007" w:rsidRDefault="002D1163" w:rsidP="002D1163">
      <w:pPr>
        <w:ind w:left="240" w:hangingChars="100" w:hanging="240"/>
        <w:rPr>
          <w:sz w:val="24"/>
          <w:szCs w:val="24"/>
        </w:rPr>
      </w:pPr>
      <w:r w:rsidRPr="00CA0007">
        <w:rPr>
          <w:rFonts w:hint="eastAsia"/>
          <w:sz w:val="24"/>
          <w:szCs w:val="24"/>
        </w:rPr>
        <w:t>第１条</w:t>
      </w:r>
      <w:r>
        <w:rPr>
          <w:rFonts w:hint="eastAsia"/>
          <w:sz w:val="24"/>
          <w:szCs w:val="24"/>
        </w:rPr>
        <w:t xml:space="preserve">　</w:t>
      </w:r>
      <w:r w:rsidRPr="00CA0007">
        <w:rPr>
          <w:rFonts w:hint="eastAsia"/>
          <w:sz w:val="24"/>
          <w:szCs w:val="24"/>
        </w:rPr>
        <w:t>この要領は、</w:t>
      </w:r>
      <w:r w:rsidR="00923F10" w:rsidRPr="007A47DB">
        <w:rPr>
          <w:rFonts w:hint="eastAsia"/>
          <w:sz w:val="24"/>
        </w:rPr>
        <w:t>SNS</w:t>
      </w:r>
      <w:r w:rsidR="009E7CA4">
        <w:rPr>
          <w:rFonts w:hint="eastAsia"/>
          <w:sz w:val="24"/>
        </w:rPr>
        <w:t>及び</w:t>
      </w:r>
      <w:r w:rsidR="00EE7954">
        <w:rPr>
          <w:rFonts w:hint="eastAsia"/>
          <w:sz w:val="24"/>
        </w:rPr>
        <w:t>Web</w:t>
      </w:r>
      <w:r w:rsidR="00EE7954">
        <w:rPr>
          <w:rFonts w:hint="eastAsia"/>
          <w:sz w:val="24"/>
        </w:rPr>
        <w:t>広告</w:t>
      </w:r>
      <w:r w:rsidR="00923F10" w:rsidRPr="007A47DB">
        <w:rPr>
          <w:rFonts w:hint="eastAsia"/>
          <w:sz w:val="24"/>
        </w:rPr>
        <w:t>等を活用した移住定住促進プロモーション</w:t>
      </w:r>
      <w:r w:rsidRPr="005F6CA0">
        <w:rPr>
          <w:rFonts w:hint="eastAsia"/>
          <w:sz w:val="24"/>
          <w:szCs w:val="24"/>
        </w:rPr>
        <w:t>業務</w:t>
      </w:r>
      <w:r w:rsidRPr="00CA0007">
        <w:rPr>
          <w:rFonts w:hint="eastAsia"/>
          <w:sz w:val="24"/>
          <w:szCs w:val="24"/>
        </w:rPr>
        <w:t>における受託候補者を選定するためのプロポーザル審査方法について必要な事項を定めるものとする。</w:t>
      </w:r>
    </w:p>
    <w:p w:rsidR="002D1163" w:rsidRPr="00CA0007" w:rsidRDefault="002D1163" w:rsidP="002D1163">
      <w:pPr>
        <w:ind w:firstLineChars="100" w:firstLine="240"/>
        <w:rPr>
          <w:sz w:val="24"/>
          <w:szCs w:val="24"/>
        </w:rPr>
      </w:pPr>
      <w:r w:rsidRPr="00CA0007">
        <w:rPr>
          <w:rFonts w:hint="eastAsia"/>
          <w:sz w:val="24"/>
          <w:szCs w:val="24"/>
        </w:rPr>
        <w:t>（審査の方法）</w:t>
      </w:r>
    </w:p>
    <w:p w:rsidR="002D1163" w:rsidRPr="00CA0007" w:rsidRDefault="002D1163" w:rsidP="002D1163">
      <w:pPr>
        <w:rPr>
          <w:sz w:val="24"/>
          <w:szCs w:val="24"/>
        </w:rPr>
      </w:pPr>
      <w:r w:rsidRPr="00CA0007">
        <w:rPr>
          <w:rFonts w:hint="eastAsia"/>
          <w:sz w:val="24"/>
          <w:szCs w:val="24"/>
        </w:rPr>
        <w:t>第２条</w:t>
      </w:r>
      <w:r>
        <w:rPr>
          <w:rFonts w:hint="eastAsia"/>
          <w:sz w:val="24"/>
          <w:szCs w:val="24"/>
        </w:rPr>
        <w:t xml:space="preserve">　</w:t>
      </w:r>
      <w:r w:rsidRPr="00CA0007">
        <w:rPr>
          <w:rFonts w:hint="eastAsia"/>
          <w:sz w:val="24"/>
          <w:szCs w:val="24"/>
        </w:rPr>
        <w:t>受託候補者選定の審査方法は、次に掲げるとおりとする。</w:t>
      </w:r>
    </w:p>
    <w:p w:rsidR="002D1163" w:rsidRPr="00CA0007" w:rsidRDefault="002D1163" w:rsidP="002D1163">
      <w:pPr>
        <w:ind w:firstLineChars="100" w:firstLine="240"/>
        <w:rPr>
          <w:sz w:val="24"/>
          <w:szCs w:val="24"/>
        </w:rPr>
      </w:pPr>
      <w:r w:rsidRPr="00CA0007">
        <w:rPr>
          <w:rFonts w:hint="eastAsia"/>
          <w:sz w:val="24"/>
          <w:szCs w:val="24"/>
        </w:rPr>
        <w:t>（１）審査委員</w:t>
      </w:r>
    </w:p>
    <w:p w:rsidR="002D1163" w:rsidRPr="00B002DF" w:rsidRDefault="002D1163" w:rsidP="009E7CA4">
      <w:pPr>
        <w:ind w:leftChars="500" w:left="1050"/>
        <w:rPr>
          <w:sz w:val="24"/>
          <w:szCs w:val="24"/>
        </w:rPr>
      </w:pPr>
      <w:r w:rsidRPr="00CA0007">
        <w:rPr>
          <w:rFonts w:hint="eastAsia"/>
          <w:sz w:val="24"/>
          <w:szCs w:val="24"/>
        </w:rPr>
        <w:t>審査委員は、</w:t>
      </w:r>
      <w:r w:rsidR="00923F10" w:rsidRPr="007A47DB">
        <w:rPr>
          <w:rFonts w:hint="eastAsia"/>
          <w:sz w:val="24"/>
        </w:rPr>
        <w:t>SNS</w:t>
      </w:r>
      <w:r w:rsidR="009E7CA4">
        <w:rPr>
          <w:rFonts w:hint="eastAsia"/>
          <w:sz w:val="24"/>
        </w:rPr>
        <w:t>及び</w:t>
      </w:r>
      <w:r w:rsidR="00EE7954">
        <w:rPr>
          <w:rFonts w:hint="eastAsia"/>
          <w:sz w:val="24"/>
        </w:rPr>
        <w:t>Web</w:t>
      </w:r>
      <w:r w:rsidR="00EE7954">
        <w:rPr>
          <w:rFonts w:hint="eastAsia"/>
          <w:sz w:val="24"/>
        </w:rPr>
        <w:t>広告</w:t>
      </w:r>
      <w:r w:rsidR="00923F10" w:rsidRPr="007A47DB">
        <w:rPr>
          <w:rFonts w:hint="eastAsia"/>
          <w:sz w:val="24"/>
        </w:rPr>
        <w:t>等を活用した移住定住促進プロモーション</w:t>
      </w:r>
      <w:r w:rsidRPr="00B002DF">
        <w:rPr>
          <w:rFonts w:hint="eastAsia"/>
          <w:sz w:val="24"/>
          <w:szCs w:val="24"/>
        </w:rPr>
        <w:t>業務委託プロポーザル審査委員会設置要綱の定めるところによる。</w:t>
      </w:r>
    </w:p>
    <w:p w:rsidR="002D1163" w:rsidRPr="00B002DF" w:rsidRDefault="002D1163" w:rsidP="002D1163">
      <w:pPr>
        <w:ind w:firstLineChars="100" w:firstLine="240"/>
        <w:rPr>
          <w:sz w:val="24"/>
          <w:szCs w:val="24"/>
        </w:rPr>
      </w:pPr>
      <w:r w:rsidRPr="00B002DF">
        <w:rPr>
          <w:rFonts w:hint="eastAsia"/>
          <w:sz w:val="24"/>
          <w:szCs w:val="24"/>
        </w:rPr>
        <w:t>（２）企画提案に関する審査</w:t>
      </w:r>
    </w:p>
    <w:p w:rsidR="002D1163" w:rsidRPr="00B002DF" w:rsidRDefault="002D1163" w:rsidP="002D1163">
      <w:pPr>
        <w:ind w:firstLineChars="500" w:firstLine="1200"/>
        <w:rPr>
          <w:sz w:val="24"/>
          <w:szCs w:val="24"/>
        </w:rPr>
      </w:pPr>
      <w:r w:rsidRPr="00B002DF">
        <w:rPr>
          <w:rFonts w:hint="eastAsia"/>
          <w:sz w:val="24"/>
          <w:szCs w:val="24"/>
        </w:rPr>
        <w:t>審査項目及び配点は、（別紙）評価点及び審査項目のとおりとする。</w:t>
      </w:r>
    </w:p>
    <w:p w:rsidR="002D1163" w:rsidRPr="00B002DF" w:rsidRDefault="002D1163" w:rsidP="002D1163">
      <w:pPr>
        <w:ind w:firstLineChars="100" w:firstLine="240"/>
        <w:rPr>
          <w:sz w:val="24"/>
          <w:szCs w:val="24"/>
        </w:rPr>
      </w:pPr>
      <w:r w:rsidRPr="00B002DF">
        <w:rPr>
          <w:rFonts w:hint="eastAsia"/>
          <w:sz w:val="24"/>
          <w:szCs w:val="24"/>
        </w:rPr>
        <w:t>（３）審査の対象</w:t>
      </w:r>
    </w:p>
    <w:p w:rsidR="002D1163" w:rsidRPr="00B002DF" w:rsidRDefault="002D1163" w:rsidP="002D1163">
      <w:pPr>
        <w:ind w:leftChars="400" w:left="840" w:firstLineChars="100" w:firstLine="240"/>
        <w:rPr>
          <w:sz w:val="24"/>
          <w:szCs w:val="24"/>
        </w:rPr>
      </w:pPr>
      <w:r w:rsidRPr="00B002DF">
        <w:rPr>
          <w:rFonts w:hint="eastAsia"/>
          <w:sz w:val="24"/>
          <w:szCs w:val="24"/>
        </w:rPr>
        <w:t>審査の対象は、企画提案者からの提案書等の関係書類、プレゼンテーション、ヒアリング等とする。</w:t>
      </w:r>
    </w:p>
    <w:p w:rsidR="002D1163" w:rsidRPr="00B002DF" w:rsidRDefault="002D1163" w:rsidP="002D1163">
      <w:pPr>
        <w:ind w:firstLineChars="100" w:firstLine="240"/>
        <w:rPr>
          <w:sz w:val="24"/>
          <w:szCs w:val="24"/>
        </w:rPr>
      </w:pPr>
      <w:r w:rsidRPr="00B002DF">
        <w:rPr>
          <w:rFonts w:hint="eastAsia"/>
          <w:sz w:val="24"/>
          <w:szCs w:val="24"/>
        </w:rPr>
        <w:t>（４）受託候補者の選定方法</w:t>
      </w:r>
    </w:p>
    <w:p w:rsidR="00210A4D" w:rsidRPr="00210A4D" w:rsidRDefault="00210A4D" w:rsidP="00210A4D">
      <w:pPr>
        <w:autoSpaceDE w:val="0"/>
        <w:autoSpaceDN w:val="0"/>
        <w:adjustRightInd w:val="0"/>
        <w:ind w:leftChars="400" w:left="840" w:firstLineChars="100" w:firstLine="240"/>
        <w:rPr>
          <w:rFonts w:asciiTheme="minorEastAsia" w:hAnsiTheme="minorEastAsia"/>
          <w:strike/>
          <w:sz w:val="24"/>
        </w:rPr>
      </w:pPr>
      <w:r w:rsidRPr="00210A4D">
        <w:rPr>
          <w:rFonts w:asciiTheme="minorEastAsia" w:hAnsiTheme="minorEastAsia" w:hint="eastAsia"/>
          <w:sz w:val="24"/>
        </w:rPr>
        <w:t>各審査委員の採点の最高得点が最も多かった者を受託候補者として選定する。</w:t>
      </w:r>
    </w:p>
    <w:p w:rsidR="00210A4D" w:rsidRPr="00210A4D" w:rsidRDefault="00210A4D" w:rsidP="00210A4D">
      <w:pPr>
        <w:autoSpaceDE w:val="0"/>
        <w:autoSpaceDN w:val="0"/>
        <w:adjustRightInd w:val="0"/>
        <w:ind w:firstLineChars="100" w:firstLine="240"/>
        <w:jc w:val="left"/>
        <w:rPr>
          <w:rFonts w:asciiTheme="minorEastAsia" w:hAnsiTheme="minorEastAsia"/>
          <w:strike/>
          <w:sz w:val="24"/>
        </w:rPr>
      </w:pPr>
      <w:r w:rsidRPr="00210A4D">
        <w:rPr>
          <w:rFonts w:asciiTheme="minorEastAsia" w:hAnsiTheme="minorEastAsia" w:hint="eastAsia"/>
          <w:sz w:val="24"/>
        </w:rPr>
        <w:t>（５）複数の最高得点者が生じた場合</w:t>
      </w:r>
    </w:p>
    <w:p w:rsidR="00210A4D" w:rsidRPr="00210A4D" w:rsidRDefault="00210A4D" w:rsidP="00210A4D">
      <w:pPr>
        <w:autoSpaceDE w:val="0"/>
        <w:autoSpaceDN w:val="0"/>
        <w:adjustRightInd w:val="0"/>
        <w:ind w:leftChars="400" w:left="840" w:firstLineChars="100" w:firstLine="240"/>
        <w:jc w:val="left"/>
        <w:rPr>
          <w:rFonts w:asciiTheme="minorEastAsia" w:hAnsiTheme="minorEastAsia" w:hint="eastAsia"/>
          <w:sz w:val="24"/>
        </w:rPr>
      </w:pPr>
      <w:r w:rsidRPr="00210A4D">
        <w:rPr>
          <w:rFonts w:asciiTheme="minorEastAsia" w:hAnsiTheme="minorEastAsia" w:hint="eastAsia"/>
          <w:sz w:val="24"/>
        </w:rPr>
        <w:t>最高得点が最も多かった者の数が同数となった場合は、各審査委員の協議によって順位を決定する。</w:t>
      </w:r>
    </w:p>
    <w:p w:rsidR="002D1163" w:rsidRDefault="00210A4D" w:rsidP="002D1163">
      <w:pPr>
        <w:ind w:firstLineChars="100" w:firstLine="240"/>
        <w:rPr>
          <w:sz w:val="24"/>
          <w:szCs w:val="24"/>
        </w:rPr>
      </w:pPr>
      <w:r>
        <w:rPr>
          <w:rFonts w:hint="eastAsia"/>
          <w:sz w:val="24"/>
          <w:szCs w:val="24"/>
        </w:rPr>
        <w:t>（６</w:t>
      </w:r>
      <w:r w:rsidR="002D1163">
        <w:rPr>
          <w:rFonts w:hint="eastAsia"/>
          <w:sz w:val="24"/>
          <w:szCs w:val="24"/>
        </w:rPr>
        <w:t>）最低基準点</w:t>
      </w:r>
      <w:bookmarkStart w:id="0" w:name="_GoBack"/>
      <w:bookmarkEnd w:id="0"/>
    </w:p>
    <w:p w:rsidR="002D1163" w:rsidRDefault="002D1163" w:rsidP="008C6208">
      <w:pPr>
        <w:ind w:leftChars="400" w:left="840" w:firstLineChars="100" w:firstLine="240"/>
        <w:rPr>
          <w:sz w:val="24"/>
          <w:szCs w:val="24"/>
        </w:rPr>
      </w:pPr>
      <w:r>
        <w:rPr>
          <w:rFonts w:hint="eastAsia"/>
          <w:sz w:val="24"/>
          <w:szCs w:val="24"/>
        </w:rPr>
        <w:t>満点の６割を最低基準点とし、総得点が採点基準点を満たさない企画提案者は、受託候補者の対象としない。</w:t>
      </w:r>
    </w:p>
    <w:p w:rsidR="002D1163" w:rsidRDefault="00210A4D" w:rsidP="002D1163">
      <w:pPr>
        <w:ind w:leftChars="100" w:left="930" w:hangingChars="300" w:hanging="720"/>
        <w:rPr>
          <w:sz w:val="24"/>
          <w:szCs w:val="24"/>
        </w:rPr>
      </w:pPr>
      <w:r>
        <w:rPr>
          <w:rFonts w:hint="eastAsia"/>
          <w:sz w:val="24"/>
          <w:szCs w:val="24"/>
        </w:rPr>
        <w:t>（７</w:t>
      </w:r>
      <w:r w:rsidR="002D1163">
        <w:rPr>
          <w:rFonts w:hint="eastAsia"/>
          <w:sz w:val="24"/>
          <w:szCs w:val="24"/>
        </w:rPr>
        <w:t>）企画提案者が１者の場合の取扱い</w:t>
      </w:r>
    </w:p>
    <w:p w:rsidR="002D1163" w:rsidRPr="00642687" w:rsidRDefault="002D1163" w:rsidP="008C6208">
      <w:pPr>
        <w:ind w:leftChars="400" w:left="840" w:firstLineChars="100" w:firstLine="240"/>
        <w:rPr>
          <w:sz w:val="24"/>
          <w:szCs w:val="24"/>
        </w:rPr>
      </w:pPr>
      <w:r>
        <w:rPr>
          <w:rFonts w:hint="eastAsia"/>
          <w:sz w:val="24"/>
          <w:szCs w:val="24"/>
        </w:rPr>
        <w:t>企画提案者が１者のみであった場合でも、審査委員会を実施し、審査の結果、最低基準点を満たしていれば、受託候補者として選定する。</w:t>
      </w:r>
    </w:p>
    <w:p w:rsidR="002D1163" w:rsidRPr="00CA0007" w:rsidRDefault="002D1163" w:rsidP="002D1163">
      <w:pPr>
        <w:ind w:firstLineChars="100" w:firstLine="240"/>
        <w:rPr>
          <w:sz w:val="24"/>
          <w:szCs w:val="24"/>
        </w:rPr>
      </w:pPr>
      <w:r w:rsidRPr="00CA0007">
        <w:rPr>
          <w:rFonts w:hint="eastAsia"/>
          <w:sz w:val="24"/>
          <w:szCs w:val="24"/>
        </w:rPr>
        <w:t>（その他）</w:t>
      </w:r>
    </w:p>
    <w:p w:rsidR="002D1163" w:rsidRDefault="002D1163" w:rsidP="002D1163">
      <w:pPr>
        <w:ind w:left="240" w:hangingChars="100" w:hanging="240"/>
        <w:rPr>
          <w:sz w:val="24"/>
          <w:szCs w:val="24"/>
        </w:rPr>
      </w:pPr>
      <w:r w:rsidRPr="00CA0007">
        <w:rPr>
          <w:rFonts w:hint="eastAsia"/>
          <w:sz w:val="24"/>
          <w:szCs w:val="24"/>
        </w:rPr>
        <w:t>第３条</w:t>
      </w:r>
      <w:r>
        <w:rPr>
          <w:rFonts w:hint="eastAsia"/>
          <w:sz w:val="24"/>
          <w:szCs w:val="24"/>
        </w:rPr>
        <w:t xml:space="preserve">　</w:t>
      </w:r>
      <w:r w:rsidRPr="00CA0007">
        <w:rPr>
          <w:rFonts w:hint="eastAsia"/>
          <w:sz w:val="24"/>
          <w:szCs w:val="24"/>
        </w:rPr>
        <w:t>この要領に定めるもののほか、審査委員会の運営に関し必要な事項は、その都度協議の上、決定する。</w:t>
      </w:r>
    </w:p>
    <w:p w:rsidR="002D1163" w:rsidRDefault="002D1163" w:rsidP="002D1163">
      <w:pPr>
        <w:rPr>
          <w:sz w:val="24"/>
          <w:szCs w:val="24"/>
        </w:rPr>
      </w:pPr>
    </w:p>
    <w:p w:rsidR="002D1163" w:rsidRDefault="002D1163" w:rsidP="002D1163">
      <w:pPr>
        <w:ind w:left="840" w:hangingChars="350" w:hanging="840"/>
        <w:rPr>
          <w:sz w:val="24"/>
          <w:szCs w:val="24"/>
        </w:rPr>
      </w:pPr>
    </w:p>
    <w:p w:rsidR="00EE2FF2" w:rsidRPr="002D1163" w:rsidRDefault="00EE2FF2"/>
    <w:sectPr w:rsidR="00EE2FF2" w:rsidRPr="002D1163" w:rsidSect="00F86B02">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F11" w:rsidRDefault="00E55F11" w:rsidP="002D1163">
      <w:r>
        <w:separator/>
      </w:r>
    </w:p>
  </w:endnote>
  <w:endnote w:type="continuationSeparator" w:id="0">
    <w:p w:rsidR="00E55F11" w:rsidRDefault="00E55F11" w:rsidP="002D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F11" w:rsidRDefault="00E55F11" w:rsidP="002D1163">
      <w:r>
        <w:separator/>
      </w:r>
    </w:p>
  </w:footnote>
  <w:footnote w:type="continuationSeparator" w:id="0">
    <w:p w:rsidR="00E55F11" w:rsidRDefault="00E55F11" w:rsidP="002D1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eastAsia"/>
        <w:color w:val="7F7F7F" w:themeColor="text1" w:themeTint="80"/>
      </w:rPr>
      <w:alias w:val="タイトル"/>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B74DE5" w:rsidRPr="00F86B02" w:rsidRDefault="00923F10" w:rsidP="00F86B02">
        <w:pPr>
          <w:pStyle w:val="a3"/>
          <w:jc w:val="right"/>
          <w:rPr>
            <w:color w:val="7F7F7F" w:themeColor="text1" w:themeTint="80"/>
          </w:rPr>
        </w:pPr>
        <w:r>
          <w:rPr>
            <w:color w:val="7F7F7F" w:themeColor="text1" w:themeTint="80"/>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9D"/>
    <w:rsid w:val="00210A4D"/>
    <w:rsid w:val="002D1163"/>
    <w:rsid w:val="00757EBA"/>
    <w:rsid w:val="008C6208"/>
    <w:rsid w:val="00923F10"/>
    <w:rsid w:val="009E7CA4"/>
    <w:rsid w:val="00E55F11"/>
    <w:rsid w:val="00E8149D"/>
    <w:rsid w:val="00EE2FF2"/>
    <w:rsid w:val="00EE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83F833A-1CA9-4F19-A368-5ACB6D63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163"/>
    <w:pPr>
      <w:tabs>
        <w:tab w:val="center" w:pos="4252"/>
        <w:tab w:val="right" w:pos="8504"/>
      </w:tabs>
      <w:snapToGrid w:val="0"/>
    </w:pPr>
  </w:style>
  <w:style w:type="character" w:customStyle="1" w:styleId="a4">
    <w:name w:val="ヘッダー (文字)"/>
    <w:basedOn w:val="a0"/>
    <w:link w:val="a3"/>
    <w:uiPriority w:val="99"/>
    <w:rsid w:val="002D1163"/>
  </w:style>
  <w:style w:type="paragraph" w:styleId="a5">
    <w:name w:val="footer"/>
    <w:basedOn w:val="a"/>
    <w:link w:val="a6"/>
    <w:uiPriority w:val="99"/>
    <w:unhideWhenUsed/>
    <w:rsid w:val="002D1163"/>
    <w:pPr>
      <w:tabs>
        <w:tab w:val="center" w:pos="4252"/>
        <w:tab w:val="right" w:pos="8504"/>
      </w:tabs>
      <w:snapToGrid w:val="0"/>
    </w:pPr>
  </w:style>
  <w:style w:type="character" w:customStyle="1" w:styleId="a6">
    <w:name w:val="フッター (文字)"/>
    <w:basedOn w:val="a0"/>
    <w:link w:val="a5"/>
    <w:uiPriority w:val="99"/>
    <w:rsid w:val="002D1163"/>
  </w:style>
  <w:style w:type="paragraph" w:styleId="a7">
    <w:name w:val="Balloon Text"/>
    <w:basedOn w:val="a"/>
    <w:link w:val="a8"/>
    <w:uiPriority w:val="99"/>
    <w:semiHidden/>
    <w:unhideWhenUsed/>
    <w:rsid w:val="00757E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7E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青山 真由子</cp:lastModifiedBy>
  <cp:revision>8</cp:revision>
  <cp:lastPrinted>2024-07-12T05:07:00Z</cp:lastPrinted>
  <dcterms:created xsi:type="dcterms:W3CDTF">2024-06-28T07:29:00Z</dcterms:created>
  <dcterms:modified xsi:type="dcterms:W3CDTF">2024-07-19T05:28:00Z</dcterms:modified>
</cp:coreProperties>
</file>