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ゴシック" w:hAnsi="ＭＳ ゴシック" w:eastAsia="ＭＳ ゴシック"/>
          <w:b w:val="1"/>
          <w:sz w:val="24"/>
        </w:rPr>
      </w:pPr>
      <w:bookmarkStart w:id="0" w:name="_GoBack"/>
      <w:bookmarkEnd w:id="0"/>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26" name="正方形/長方形 3"/>
                <a:graphic xmlns:a="http://schemas.openxmlformats.org/drawingml/2006/main">
                  <a:graphicData uri="http://schemas.microsoft.com/office/word/2010/wordprocessingShape">
                    <wps:wsp>
                      <wps:cNvPr id="1026"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27" name="正方形/長方形 3"/>
                <a:graphic xmlns:a="http://schemas.openxmlformats.org/drawingml/2006/main">
                  <a:graphicData uri="http://schemas.microsoft.com/office/word/2010/wordprocessingShape">
                    <wps:wsp>
                      <wps:cNvPr id="1027"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3;" o:spid="_x0000_s102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2</Pages>
  <Words>0</Words>
  <Characters>1119</Characters>
  <Application>JUST Note</Application>
  <Lines>48</Lines>
  <Paragraphs>41</Paragraphs>
  <CharactersWithSpaces>1153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2026-07-30T04:21:51Z</dcterms:modified>
  <cp:revision>1</cp:revision>
</cp:coreProperties>
</file>